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589CC" w14:textId="59B2A561" w:rsidR="0006564D" w:rsidRDefault="00786FFB" w:rsidP="0006564D">
      <w:pPr>
        <w:pStyle w:val="Heading2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১৪.</w:t>
      </w:r>
      <w:bookmarkStart w:id="0" w:name="_GoBack"/>
      <w:bookmarkEnd w:id="0"/>
      <w:r w:rsidR="0006564D" w:rsidRPr="0006564D">
        <w:rPr>
          <w:rFonts w:ascii="Kalpurush" w:hAnsi="Kalpurush" w:cs="Kalpurush"/>
          <w:sz w:val="28"/>
          <w:szCs w:val="28"/>
          <w:cs/>
        </w:rPr>
        <w:t>জিহাদের সামর্থ্য না থাকলে তিনটি করণীয়</w:t>
      </w:r>
    </w:p>
    <w:p w14:paraId="1736F0FA" w14:textId="77777777" w:rsidR="0006564D" w:rsidRPr="0006564D" w:rsidRDefault="0006564D" w:rsidP="0006564D"/>
    <w:p w14:paraId="17876915" w14:textId="77777777" w:rsidR="0006564D" w:rsidRPr="0006564D" w:rsidRDefault="0006564D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  <w:cs/>
        </w:rPr>
        <w:t>জিহাদ বিরোধী আলেম ও শায়েখদের জিহাদ থেকে মানুষকে বিরত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রাখার জন্য একটি বড় হাতিয়ার হলো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জিহাদের শক্তি না থাকার দাবী করা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তাদের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মতে এখন যেহেতু আমাদের জিহাদের শক্তি নেই তাই হাত গুটিয়ে বসে থাকতে হবে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জিহাদের শক্তি না থাকলেও যে আরো কিছু করনীয় আছে তা তারা একেবারেই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ভুলে বসেছে। তাই সামর্থ্য না থাকলে আমাদের উপর যে সব দ্বায়িত্ব বর্তায় তা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হতে তিনটি দ্বায়িত্বের ব্যাপারে আলোচনা করছি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বলাবাহুল্য এই তিনটি কাজই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পালন করা শরিয়তের হুকুম অনুযায়ী ফরয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জিহাদ-বিরোধী শায়েখ ও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আলেমরা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এর কোনটিই পালন করছেন 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কাউকে পালন করতে আদেশও করছেন না।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এক. যুদ্ধের জন্য যথাসম্ভব প্রস্তুতি গ্রহণ করা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শক্তি অর্জন করা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ঈমানী ও আসকারী অর্থাৎ আধ্যাত্মিক ও সামরিক উভয় প্রকার শক্তি।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আল্লাহ তায়ালা বলেন</w:t>
      </w:r>
      <w:r w:rsidRPr="0006564D">
        <w:rPr>
          <w:rFonts w:ascii="Kalpurush" w:hAnsi="Kalpurush" w:cs="Kalpurush"/>
          <w:sz w:val="28"/>
        </w:rPr>
        <w:t xml:space="preserve">, </w:t>
      </w:r>
    </w:p>
    <w:p w14:paraId="40D7140F" w14:textId="77777777" w:rsidR="0006564D" w:rsidRPr="0006564D" w:rsidRDefault="0006564D" w:rsidP="0006564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اسْتَطَعْتُمْ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رِبَاطِ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الْخَيْلِ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تُرْهِبُونَ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عَدُوَّ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وَعَدُوَّكُمْ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وَآخَرِينَ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دُونِهِمْ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تَعْلَمُونَهُمُ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اللّهُ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يَعْلَمُهُمْ</w:t>
      </w:r>
    </w:p>
    <w:p w14:paraId="16295D97" w14:textId="77777777" w:rsidR="0006564D" w:rsidRPr="0006564D" w:rsidRDefault="0006564D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lastRenderedPageBreak/>
        <w:t>“</w:t>
      </w:r>
      <w:r w:rsidRPr="0006564D">
        <w:rPr>
          <w:rFonts w:ascii="Kalpurush" w:hAnsi="Kalpurush" w:cs="Kalpurush"/>
          <w:sz w:val="28"/>
          <w:cs/>
        </w:rPr>
        <w:t>আর তাদের মোকাবেলার জন্য তোমাদের সামর্থ্য অনুযায়ী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শক্তি ও অশ্ববাহিনী প্রস্তুত কর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যার দ্বারা তোমরা আল্লাহর দুশমন ও তোমাদের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নিজেদের দুশমনদেরকে ভীত সন্ত্রস্ত্র রাখবে এবং ঐ সব দুশনমনকেও যাদেরকে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তোমরা জাননা কিন্তু আল্লাহ জানেন।” –সুরা আনফাল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আয়াত: ৬০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এর ব্যাখ্যায় ইমাম জাসসাস রহিমাহুল্লাহু (মৃত্যু: ৩৭০ হি.) বলেন:</w:t>
      </w:r>
    </w:p>
    <w:p w14:paraId="4BF83109" w14:textId="77777777" w:rsidR="0006564D" w:rsidRPr="0006564D" w:rsidRDefault="0006564D" w:rsidP="0006564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السلاح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والكراع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إرهابا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للعدو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والتقدم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ارتباط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استعدادا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06564D">
        <w:rPr>
          <w:rFonts w:ascii="Kalpurush" w:hAnsi="Kalpurush" w:cs="Kalpurush"/>
          <w:sz w:val="28"/>
          <w:rtl/>
          <w:cs/>
        </w:rPr>
        <w:t xml:space="preserve"> 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</w:p>
    <w:p w14:paraId="0B7E158B" w14:textId="77777777" w:rsidR="0006564D" w:rsidRPr="0006564D" w:rsidRDefault="0006564D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দুশমনদেরকে ভীত সন্ত্রস্ত্র রাখার জন্য যুদ্ধের সময় আসার পূর্বেই আল্লাহ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তাআলা মুমিনদেরকে অস্ত্রপাতি ও ঘোড়া প্রস্তুত করতে এবং এবং কাফেরদের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বিরুদ্ধে যুদ্ধের প্রস্তুতিস্বরুপ পূর্ব থেকেই অশ্ববাহিনী প্রস্তুত করতে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আদেশ দিয়েছেন।” -আহকামুল কুরআন: ৩/৮৮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অন্যত্র বলেন:</w:t>
      </w:r>
    </w:p>
    <w:p w14:paraId="7F0D1EDA" w14:textId="77777777" w:rsidR="0006564D" w:rsidRPr="0006564D" w:rsidRDefault="0006564D" w:rsidP="0006564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Kalpurush" w:hAnsi="Kalpurush" w:cs="Kalpurush"/>
          <w:sz w:val="28"/>
          <w:rtl/>
        </w:rPr>
        <w:t>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أرادوا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لأعدوا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عدة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العدة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يعده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الإنسان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ويهيئه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يفعله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المستقبل</w:t>
      </w:r>
      <w:r w:rsidRPr="0006564D">
        <w:rPr>
          <w:rFonts w:ascii="Kalpurush" w:hAnsi="Kalpurush" w:cs="Kalpurush"/>
          <w:sz w:val="28"/>
          <w:rtl/>
          <w:cs/>
        </w:rPr>
        <w:t xml:space="preserve"> ...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يدل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وقوعه،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كقوله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Kalpurush" w:hAnsi="Kalpurush" w:cs="Kalpurush"/>
          <w:sz w:val="28"/>
          <w:rtl/>
        </w:rPr>
        <w:t>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وأعدوا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رباط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06564D">
        <w:rPr>
          <w:rFonts w:ascii="Kalpurush" w:hAnsi="Kalpurush" w:cs="Kalpurush"/>
          <w:sz w:val="28"/>
          <w:rtl/>
          <w:cs/>
        </w:rPr>
        <w:t>}</w:t>
      </w:r>
      <w:r w:rsidRPr="0006564D">
        <w:rPr>
          <w:rFonts w:ascii="Kalpurush" w:hAnsi="Kalpurush" w:cs="Kalpurush"/>
          <w:sz w:val="28"/>
          <w:rtl/>
        </w:rPr>
        <w:t>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</w:p>
    <w:p w14:paraId="35659B97" w14:textId="77777777" w:rsidR="0006564D" w:rsidRPr="0006564D" w:rsidRDefault="0006564D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আল্লাহ তাআলার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যদি তারা যুদ্ধে বের হওয়ার ইচ্ছা করতো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তবে তার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প্রস্তুতিস্বরুপ সরন্জাম গ্রহণ করত)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العدة</w:t>
      </w:r>
      <w:r w:rsidRPr="0006564D">
        <w:rPr>
          <w:rFonts w:ascii="Kalpurush" w:hAnsi="Kalpurush" w:cs="Kalpurush"/>
          <w:sz w:val="28"/>
          <w:cs/>
        </w:rPr>
        <w:t xml:space="preserve"> বলা হয় ঐ জিনিসকে যা মানুষ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ভবিষ্যতের জন্য প্রস্তুত করে রাখে। এ আয়াত প্রমাণ করে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জিহাদের সময় আসার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পূর্বেই তার জন্য ই’দাদ-প্রস্তুতি গ্রহণ করে রাখা ফরয। এ আয়াত ঐ আয়াতের মতো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যেখানে আল্লাহ তাআলা ইরশাদ করেছেন:</w:t>
      </w:r>
    </w:p>
    <w:p w14:paraId="160EB637" w14:textId="77777777" w:rsidR="0006564D" w:rsidRPr="0006564D" w:rsidRDefault="0006564D" w:rsidP="0006564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اسْتَطَعْتُمْ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رِبَاطِ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الْخَيْلِ</w:t>
      </w:r>
    </w:p>
    <w:p w14:paraId="4D7124F6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t>‘</w:t>
      </w:r>
      <w:r w:rsidRPr="0006564D">
        <w:rPr>
          <w:rFonts w:ascii="Kalpurush" w:hAnsi="Kalpurush" w:cs="Kalpurush"/>
          <w:sz w:val="28"/>
          <w:cs/>
        </w:rPr>
        <w:t>তাদের মোকাবেলার জন্য তোমাদের সামর্থ্য অনুযায়ী শক্তি ও অশ্ববাহিনী প্রস্তুত কর’।</w:t>
      </w:r>
      <w:r w:rsidRPr="0006564D">
        <w:rPr>
          <w:rFonts w:ascii="Kalpurush" w:hAnsi="Kalpurush" w:cs="Kalpurush"/>
          <w:sz w:val="28"/>
        </w:rPr>
        <w:t xml:space="preserve"> -</w:t>
      </w:r>
      <w:r w:rsidRPr="0006564D">
        <w:rPr>
          <w:rFonts w:ascii="Kalpurush" w:hAnsi="Kalpurush" w:cs="Kalpurush"/>
          <w:sz w:val="28"/>
          <w:cs/>
        </w:rPr>
        <w:t>আহকামুল কুরআন: ৩/১৫৪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  <w:t>“</w:t>
      </w:r>
      <w:r w:rsidRPr="0006564D">
        <w:rPr>
          <w:rFonts w:ascii="Kalpurush" w:hAnsi="Kalpurush" w:cs="Kalpurush"/>
          <w:sz w:val="28"/>
          <w:cs/>
        </w:rPr>
        <w:t>যুদ্ধের সময় আসার পূর্বেই” “যা মানুষ ভবিষ্যতের জন্য প্রস্তুত করে রাখে” এ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সকল বাক্য থেকে বুঝে আসে যুদ্ধের ক্ষমতা না থাকলে যুদ্ধের জন্য প্রস্তুতি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গ্রহণ করা ফরয।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শাইখুল ইসলাম ইবনে তাইমিয়া রহ. বলেন:</w:t>
      </w:r>
    </w:p>
    <w:p w14:paraId="08A3C810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ورباط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سقوطه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للعجز،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الواجب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06564D">
        <w:rPr>
          <w:rFonts w:ascii="Kalpurush" w:hAnsi="Kalpurush" w:cs="Kalpurush"/>
          <w:sz w:val="28"/>
          <w:rtl/>
          <w:cs/>
        </w:rPr>
        <w:t>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</w:p>
    <w:p w14:paraId="0E3EC75C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lastRenderedPageBreak/>
        <w:br/>
        <w:t>“</w:t>
      </w:r>
      <w:r w:rsidRPr="0006564D">
        <w:rPr>
          <w:rFonts w:ascii="Kalpurush" w:hAnsi="Kalpurush" w:cs="Kalpurush"/>
          <w:sz w:val="28"/>
          <w:cs/>
        </w:rPr>
        <w:t>সামর্থ্য না থাকার কারণে জিহাদ করা সম্ভব না হলে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শক্তি ও অশ্ববাহিনী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প্রস্তুত করার মাধ্যমে জিহাদের প্রস্তুতি গ্রহণ ফরয হবে।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যে জিনিস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ব্যতীত ফরয আদায় করা সম্ভব না হয় সেটাও ফরয হয়ে থাকে। -মাজমুউল ফাতাওয়া: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২৮/২৫৯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আল্লামা আলাউদ্দীন কাসানী রহিমাহুল্লাহু (মৃত্যু: ৫৮৭ হি.) বলেন</w:t>
      </w:r>
      <w:r w:rsidRPr="0006564D">
        <w:rPr>
          <w:rFonts w:ascii="Kalpurush" w:hAnsi="Kalpurush" w:cs="Kalpurush"/>
          <w:sz w:val="28"/>
        </w:rPr>
        <w:t>,</w:t>
      </w:r>
    </w:p>
    <w:p w14:paraId="1972DB15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الاصل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الامان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والامان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وقع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بالمسلمين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ضعف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وبالكفرة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لوقوعه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وسيلة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للقتال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الحالة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قتالا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الوسيلة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الشئ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حكمها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الشئ</w:t>
      </w:r>
      <w:r w:rsidRPr="0006564D">
        <w:rPr>
          <w:rFonts w:ascii="Kalpurush" w:hAnsi="Kalpurush" w:cs="Kalpurush"/>
          <w:sz w:val="28"/>
          <w:rtl/>
          <w:cs/>
        </w:rPr>
        <w:t xml:space="preserve"> 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</w:p>
    <w:p w14:paraId="664B731E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“</w:t>
      </w:r>
      <w:r w:rsidRPr="0006564D">
        <w:rPr>
          <w:rFonts w:ascii="Kalpurush" w:hAnsi="Kalpurush" w:cs="Kalpurush"/>
          <w:sz w:val="28"/>
          <w:cs/>
        </w:rPr>
        <w:t>মূলত কাফেরদেরকে আমান-নিরাপত্তা দেয়া জায়েয নেই।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কিতাল ফরয। আর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আমান কিতালকে নিষিদ্ধ করে। তবে মুসলমানরা দুর্বল এবং বিপরীতে কাফেররা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শক্তিশালী হলে তা জায়েয হবে।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তখন তা কিতালের ই’দাদ-প্রস্তুতি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গ্রহণের ওসীলা হচ্ছে। ফলে সেটি তখন অর্থগতভাবে কিতালের নামান্তর। কারণ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কোন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বস্তুর যে বিধান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উক্ত বস্তু পর্যন্ত পৌঁছতে যেটি ওসীলা হয়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সেটির বিধানও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তা-ই।” -বাদায়েউস সানায়ে: ৯/৩১১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lastRenderedPageBreak/>
        <w:br/>
      </w:r>
      <w:r w:rsidRPr="0006564D">
        <w:rPr>
          <w:rFonts w:ascii="Kalpurush" w:hAnsi="Kalpurush" w:cs="Kalpurush"/>
          <w:color w:val="0000FF"/>
          <w:sz w:val="28"/>
          <w:cs/>
        </w:rPr>
        <w:t>আল্লামা কাসানীর বক্তব্য থেকে স্পষ্ট হয় যে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Kalpurush" w:hAnsi="Kalpurush" w:cs="Kalpurush"/>
          <w:color w:val="0000FF"/>
          <w:sz w:val="28"/>
          <w:cs/>
        </w:rPr>
        <w:t>দূর্বলতার সময়ে মুসলমানদের জন্য শক্তিঅর্জন করা ফরয। তাহলে এই শক্তিঅর্জন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জিহাদের হুকুমে হবে এবং এর দ্বারা সর্বদা জিহাদ চালিয়ে যাওয়ার দ্বায়িত্ব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পালন হবে। শরিয়তের মূলনীতী হলো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Kalpurush" w:hAnsi="Kalpurush" w:cs="Kalpurush"/>
          <w:color w:val="0000FF"/>
          <w:sz w:val="28"/>
          <w:cs/>
        </w:rPr>
        <w:t>কোন ফরয কাজ পুরোপুরি আদায় করা সম্ভব না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হলে যতটুকু সম্ভব ততটুকু আদায় করাই ওয়াজিব হয়। আল্লাহ তায়ালা বলেন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فَاتَّقُوا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اللَّهَ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مَا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اسْتَطَعْتُمْ</w:t>
      </w:r>
      <w:r w:rsidRPr="0006564D">
        <w:rPr>
          <w:rFonts w:ascii="Kalpurush" w:hAnsi="Kalpurush" w:cs="Kalpurush"/>
          <w:color w:val="0000FF"/>
          <w:sz w:val="28"/>
        </w:rPr>
        <w:t xml:space="preserve"> (</w:t>
      </w:r>
      <w:r w:rsidRPr="0006564D">
        <w:rPr>
          <w:rFonts w:ascii="Kalpurush" w:hAnsi="Kalpurush" w:cs="Kalpurush"/>
          <w:color w:val="0000FF"/>
          <w:sz w:val="28"/>
          <w:cs/>
        </w:rPr>
        <w:t>তোমরা আল্লাহকে ভয় কর যতটুকু পারো।</w:t>
      </w:r>
      <w:r w:rsidRPr="0006564D">
        <w:rPr>
          <w:rFonts w:ascii="Kalpurush" w:hAnsi="Kalpurush" w:cs="Kalpurush"/>
          <w:color w:val="0000FF"/>
          <w:sz w:val="28"/>
        </w:rPr>
        <w:t xml:space="preserve"> –</w:t>
      </w:r>
      <w:r w:rsidRPr="0006564D">
        <w:rPr>
          <w:rFonts w:ascii="Kalpurush" w:hAnsi="Kalpurush" w:cs="Kalpurush"/>
          <w:color w:val="0000FF"/>
          <w:sz w:val="28"/>
          <w:cs/>
        </w:rPr>
        <w:t>সূরা তাগাবুন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Kalpurush" w:hAnsi="Kalpurush" w:cs="Kalpurush"/>
          <w:color w:val="0000FF"/>
          <w:sz w:val="28"/>
          <w:cs/>
        </w:rPr>
        <w:t>আয়াত: ১৬ রাসুল সাল্লাল্লাহু আলাইহি ওয়াসাল্লাম বলেন</w:t>
      </w:r>
      <w:r w:rsidRPr="0006564D">
        <w:rPr>
          <w:rFonts w:ascii="Kalpurush" w:hAnsi="Kalpurush" w:cs="Kalpurush"/>
          <w:color w:val="0000FF"/>
          <w:sz w:val="28"/>
        </w:rPr>
        <w:t xml:space="preserve">,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وما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أمرتكم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فافعلوا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منه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FF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color w:val="0000FF"/>
          <w:sz w:val="28"/>
          <w:rtl/>
          <w:cs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আমি তোমাদের কোন কাজের আদেশ করলে তোমরা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color w:val="0000FF"/>
          <w:sz w:val="28"/>
          <w:cs/>
        </w:rPr>
        <w:t>সাধ্যনুযায়ী তা পালন করো। -সহীহ বুখারী: ৭২৮৮ সহীহ মুসলিম: ১৩৩৭</w:t>
      </w:r>
      <w:r w:rsidRPr="0006564D">
        <w:rPr>
          <w:rFonts w:ascii="Kalpurush" w:hAnsi="Kalpurush" w:cs="Kalpurush"/>
          <w:color w:val="0000FF"/>
          <w:sz w:val="28"/>
        </w:rPr>
        <w:t xml:space="preserve">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শায়েখ ইযযুদ্দীন বিন আব্দুস সালাম বলেন</w:t>
      </w:r>
      <w:r w:rsidRPr="0006564D">
        <w:rPr>
          <w:rFonts w:ascii="Kalpurush" w:hAnsi="Kalpurush" w:cs="Kalpurush"/>
          <w:sz w:val="28"/>
        </w:rPr>
        <w:t>,</w:t>
      </w:r>
    </w:p>
    <w:p w14:paraId="778C3277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كلف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بشيء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الطاعات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فقدر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وعجز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يأتي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ويسقط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الكليات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الأزهرية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Kalpurush" w:hAnsi="Kalpurush" w:cs="Kalpurush"/>
          <w:sz w:val="28"/>
          <w:rtl/>
        </w:rPr>
        <w:t>2</w:t>
      </w:r>
      <w:r w:rsidRPr="0006564D">
        <w:rPr>
          <w:rFonts w:ascii="Kalpurush" w:hAnsi="Kalpurush" w:cs="Kalpurush"/>
          <w:sz w:val="28"/>
          <w:rtl/>
          <w:cs/>
        </w:rPr>
        <w:t>/</w:t>
      </w:r>
      <w:r w:rsidRPr="0006564D">
        <w:rPr>
          <w:rFonts w:ascii="Kalpurush" w:hAnsi="Kalpurush" w:cs="Kalpurush"/>
          <w:sz w:val="28"/>
          <w:rtl/>
        </w:rPr>
        <w:t>7</w:t>
      </w:r>
    </w:p>
    <w:p w14:paraId="58790700" w14:textId="77777777" w:rsidR="0006564D" w:rsidRPr="0006564D" w:rsidRDefault="0006564D" w:rsidP="0006564D">
      <w:pPr>
        <w:spacing w:after="480" w:line="240" w:lineRule="auto"/>
        <w:rPr>
          <w:rFonts w:ascii="Kalpurush" w:hAnsi="Kalpurush" w:cs="Kalpurush"/>
          <w:color w:val="000080"/>
          <w:sz w:val="28"/>
          <w:u w:val="single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যাকে কোন কাজের আদেশ করা হয়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সে তার কিছু অংশ পালন করতে সক্ষম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কিছু অংশ পালন করতে অক্ষম তাহলে তার জন্য সামর্থ্যের অংশটুকু আদায় করা </w:t>
      </w:r>
      <w:r w:rsidRPr="0006564D">
        <w:rPr>
          <w:rFonts w:ascii="Kalpurush" w:hAnsi="Kalpurush" w:cs="Kalpurush"/>
          <w:sz w:val="28"/>
          <w:cs/>
        </w:rPr>
        <w:lastRenderedPageBreak/>
        <w:t>তার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উপর ওয়াজিব হবে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আর যা পালন করতে অক্ষম তা তার থেকে রহিত হয়ে যাবে।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তাছাড়া জিহাদ ওয়াজিব হোক বা না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হোক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যুদ্ধের জন্য যথাসম্ভব প্রস্তুতি গ্রহণ করা মুসলমানদের জন্য একটি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স্বতন্ত্র ফরয দ্বায়িত্ব। ফুকাহায়ে কেরাম একে ফরয কেফায়া বলেছেন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কেননা এ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শক্তি অর্জনের উদ্দেশ্য হলো কাফেরদের অন্তরে ত্রাস সৃষ্টি করা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যেন তারা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মুসলমানদের দিকে চোখ তুলে তাকানোর সাহস না পায় এবং মুসলমানরা তাদের সহজ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শিকারে পরিণত না হয়। আল্লাহ তায়ালা প্রস্তুতির আদেশ দেওয়ার পর বলেন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تُرْهِبُونَ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بِهِ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عَدُوَّ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اللَّهِ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وَعَدُوَّكُمْ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তোমরা এর দ্বারা কাফেরদের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অন্তরে ভীতিসঞ্চার করবে। আল্লাহ তায়ালা আরো বলেন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</w:p>
    <w:p w14:paraId="360E69EF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color w:val="000080"/>
          <w:sz w:val="28"/>
          <w:u w:val="single"/>
        </w:rPr>
      </w:pP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وَلْيَأْخُذُوا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حِذْرَهُمْ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وَأَسْلِحَتَهُمْ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وَدَّ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الَّذِينَ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كَفَرُوا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لَوْ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تَغْفُلُونَ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عَنْ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أَسْلِحَتِكُمْ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وَأَمْتِعَتِكُمْ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فَيَمِيلُونَ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عَلَيْكُمْ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مَيْلَةً</w:t>
      </w:r>
      <w:r w:rsidRPr="0006564D">
        <w:rPr>
          <w:rFonts w:ascii="Kalpurush" w:hAnsi="Kalpurush" w:cs="Kalpurush"/>
          <w:color w:val="000080"/>
          <w:sz w:val="28"/>
          <w:u w:val="single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color w:val="000080"/>
          <w:sz w:val="28"/>
          <w:u w:val="single"/>
          <w:rtl/>
          <w:lang w:bidi="ar-SA"/>
        </w:rPr>
        <w:t>وَاحِدَةً</w:t>
      </w:r>
    </w:p>
    <w:p w14:paraId="6202D4FB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color w:val="000080"/>
          <w:sz w:val="28"/>
          <w:u w:val="single"/>
        </w:rPr>
        <w:br/>
        <w:t>(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সালাতুল খওফ বা যুদ্ধকালীন নামাযের সময়) তারা যেন নিজেদের আত্মরক্ষার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অবলম্বন ও অস্ত্রসস্ত্র গ্রহণ করে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কাফেররা চায় তোমরা তোমরা তোমাদের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অস্ত্রসস্ত্র ও সামানাদি থেকে অসর্তক হয়ে যাও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তাহলে তারা তোমাদের উপর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একবারে ঝাঁপিয়ে পড়বে। –সূরা নিসা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আয়াত: ১০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lastRenderedPageBreak/>
        <w:br/>
      </w:r>
      <w:r w:rsidRPr="0006564D">
        <w:rPr>
          <w:rFonts w:ascii="Kalpurush" w:hAnsi="Kalpurush" w:cs="Kalpurush"/>
          <w:sz w:val="28"/>
          <w:cs/>
        </w:rPr>
        <w:t>আল্লামা আবুস সাউদ রহিমাহুল্লাহু বলেন</w:t>
      </w:r>
      <w:r w:rsidRPr="0006564D">
        <w:rPr>
          <w:rFonts w:ascii="Kalpurush" w:hAnsi="Kalpurush" w:cs="Kalpurush"/>
          <w:sz w:val="28"/>
        </w:rPr>
        <w:t>,</w:t>
      </w:r>
    </w:p>
    <w:p w14:paraId="21B19540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t>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وَأَعِدُّواْ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توجيهُ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الخطاب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كافة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المأمورَ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وظائف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proofErr w:type="gramStart"/>
      <w:r w:rsidRPr="0006564D">
        <w:rPr>
          <w:rFonts w:ascii="Times New Roman" w:hAnsi="Times New Roman" w:cs="Times New Roman" w:hint="cs"/>
          <w:sz w:val="28"/>
          <w:rtl/>
          <w:lang w:bidi="ar-SA"/>
        </w:rPr>
        <w:t>الكلِّ</w:t>
      </w:r>
      <w:r w:rsidRPr="0006564D">
        <w:rPr>
          <w:rFonts w:ascii="Kalpurush" w:hAnsi="Kalpurush" w:cs="Kalpurush"/>
          <w:sz w:val="28"/>
          <w:rtl/>
          <w:cs/>
        </w:rPr>
        <w:t>{</w:t>
      </w:r>
      <w:proofErr w:type="gramEnd"/>
      <w:r w:rsidRPr="0006564D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يُتقوَّى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كائناً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كان</w:t>
      </w:r>
    </w:p>
    <w:p w14:paraId="34B77997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“</w:t>
      </w:r>
      <w:r w:rsidRPr="0006564D">
        <w:rPr>
          <w:rFonts w:ascii="Kalpurush" w:hAnsi="Kalpurush" w:cs="Kalpurush"/>
          <w:sz w:val="28"/>
          <w:cs/>
        </w:rPr>
        <w:t xml:space="preserve">আল্লাহ তাআলার বাণী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وَأَعِدُّوْا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cs/>
        </w:rPr>
        <w:t xml:space="preserve"> (তোমরা তাদের মোকাবেলার জন্য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প্রস্তুত কর…) এতে সকল ঈমানদারকে সম্বোধন করা হয়েছে। কেননা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আদিষ্ট বিষয়টি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সকলেরই দায়িত্ব। ...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مَّا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استطعتم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مّن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06564D">
        <w:rPr>
          <w:rFonts w:ascii="Kalpurush" w:hAnsi="Kalpurush" w:cs="Kalpurush"/>
          <w:sz w:val="28"/>
          <w:cs/>
        </w:rPr>
        <w:t xml:space="preserve"> ( তোমাদের সামর্থ্য অনুযায়ী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শক্তি) অর্থাৎ যুদ্ধের ক্ষেত্রে শক্তিবর্ধক এমন সব কিছু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চাই তা যাই হোক না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কেন।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আল্লামা আলূসী রহিমাহুল্লাহু রুহুল মাআনীতে হুবহু একই কথা বলেছেন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ইমাম কুরতুবী রহিমাহুল্লাহু (মৃত্যু: ৬৭১ হি.) বলেন</w:t>
      </w:r>
      <w:r w:rsidRPr="0006564D">
        <w:rPr>
          <w:rFonts w:ascii="Kalpurush" w:hAnsi="Kalpurush" w:cs="Kalpurush"/>
          <w:sz w:val="28"/>
        </w:rPr>
        <w:t>,</w:t>
      </w:r>
    </w:p>
    <w:p w14:paraId="7DC05850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t>{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وَأَعِدُّوا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6564D">
        <w:rPr>
          <w:rFonts w:ascii="Kalpurush" w:hAnsi="Kalpurush" w:cs="Kalpurush"/>
          <w:sz w:val="28"/>
          <w:rtl/>
          <w:cs/>
        </w:rPr>
        <w:t xml:space="preserve">}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للأعداء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أكد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تقدمة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التقوى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لهزمهم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بالكلام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والتفل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وجوههم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وبحفنة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تراب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يبتلي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ببعض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بعلمه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السابق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وقضائه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النافذ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وكلما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تعده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لصديقك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lastRenderedPageBreak/>
        <w:t>لعدوك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عدتك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Kalpurush" w:hAnsi="Kalpurush" w:cs="Kalpurush"/>
          <w:sz w:val="28"/>
        </w:rPr>
        <w:t xml:space="preserve">... 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وتعلم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واستعمال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الأسلحة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كفاية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يتعين</w:t>
      </w:r>
      <w:r w:rsidRPr="0006564D">
        <w:rPr>
          <w:rFonts w:ascii="Kalpurush" w:hAnsi="Kalpurush" w:cs="Kalpurush"/>
          <w:sz w:val="28"/>
          <w:rtl/>
          <w:cs/>
        </w:rPr>
        <w:t>.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06564D">
        <w:rPr>
          <w:rFonts w:ascii="Kalpurush" w:hAnsi="Kalpurush" w:cs="Kalpurush"/>
          <w:sz w:val="28"/>
          <w:rtl/>
          <w:cs/>
        </w:rPr>
        <w:t xml:space="preserve"> (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Kalpurush" w:hAnsi="Kalpurush" w:cs="Kalpurush"/>
          <w:sz w:val="28"/>
          <w:rtl/>
        </w:rPr>
        <w:t>8</w:t>
      </w:r>
      <w:r w:rsidRPr="0006564D">
        <w:rPr>
          <w:rFonts w:ascii="Kalpurush" w:hAnsi="Kalpurush" w:cs="Kalpurush"/>
          <w:sz w:val="28"/>
          <w:rtl/>
          <w:cs/>
        </w:rPr>
        <w:t>/</w:t>
      </w:r>
      <w:r w:rsidRPr="0006564D">
        <w:rPr>
          <w:rFonts w:ascii="Kalpurush" w:hAnsi="Kalpurush" w:cs="Kalpurush"/>
          <w:sz w:val="28"/>
          <w:rtl/>
        </w:rPr>
        <w:t xml:space="preserve">36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06564D">
        <w:rPr>
          <w:rFonts w:ascii="Kalpurush" w:hAnsi="Kalpurush" w:cs="Kalpurush"/>
          <w:sz w:val="28"/>
          <w:rtl/>
          <w:cs/>
        </w:rPr>
        <w:t>)</w:t>
      </w:r>
    </w:p>
    <w:p w14:paraId="5708F9AF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আল্লাহ তায়ালা তাকওয়া অর্জনে গুরুত্বারোপ করার পর মুমিনদের শক্তি অর্জনের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আদেশ দিয়েছেন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আল্লাহ চাইলে ওদেরকে কথা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চেহারায় থুথু নিক্ষেপ বা (ওদের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দিকে) একমুষ্ঠি মাটি নিক্ষেপ করার দ্বারাই পরাজিত করতে পারতেন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যেমন রাসুল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সাল্লাল্লাহু আলাইহি ওয়াসাল্লাম করেছেন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তিনি তার ইলম ও ফয়সালা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অনুযায়ী কিছু মানুষকে অপর কিছু মানুষের দ্বারা পরীক্ষা করতে চান। তুমি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তোমার বন্ধুর জন্য যা কিছু ভালো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এবং শত্রুর জন্য যা কিছু মন্দ প্রস্তুত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করে রাখো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তার সবই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বা প্রস্তুতিগ্রহণের অন্তর্ভুক্ত। অশ্বচালনা শিক্ষা করা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এবং অস্ত্রপাতির ব্যবহার রপ্ত করা ফরযে কিফায়া। তবে কখনো কখনো ফরযে আইন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হয়ে যায়।” তাফসীরে কুরতুবী: ৮/৩৬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ইমাম ফখরুদ্দীন রাযি রহিমাহুল্লাহু (মৃত্যু ৬০৬ হি.) বলেন</w:t>
      </w:r>
      <w:r w:rsidRPr="0006564D">
        <w:rPr>
          <w:rFonts w:ascii="Kalpurush" w:hAnsi="Kalpurush" w:cs="Kalpurush"/>
          <w:sz w:val="28"/>
        </w:rPr>
        <w:t xml:space="preserve">, </w:t>
      </w:r>
    </w:p>
    <w:p w14:paraId="0E5F9BE6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يتقوى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وكل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آلة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للغزو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جملة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القوة</w:t>
      </w:r>
      <w:r w:rsidRPr="0006564D">
        <w:rPr>
          <w:rFonts w:ascii="Kalpurush" w:hAnsi="Kalpurush" w:cs="Kalpurush"/>
          <w:sz w:val="28"/>
        </w:rPr>
        <w:t xml:space="preserve"> …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تدل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الاستعداد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بالنبل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lastRenderedPageBreak/>
        <w:t>والسلاح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وتعليم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الفروسية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والرمي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فريضة،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فروض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الكفايات</w:t>
      </w:r>
      <w:r w:rsidRPr="0006564D">
        <w:rPr>
          <w:rFonts w:ascii="Kalpurush" w:hAnsi="Kalpurush" w:cs="Kalpurush"/>
          <w:sz w:val="28"/>
        </w:rPr>
        <w:t>.</w:t>
      </w:r>
    </w:p>
    <w:p w14:paraId="04EC7A8F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মুফাসসিরগণ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 xml:space="preserve">এখানে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cs/>
        </w:rPr>
        <w:t xml:space="preserve"> শব্দ দ্বারা যুদ্ধের ক্ষেত্রে শক্তিবর্ধক সব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কিছু উদ্দেশ্য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 xml:space="preserve">সুতরাং যা কিছুই যুদ্ধের মাধ্যম হয় তাই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06564D">
        <w:rPr>
          <w:rFonts w:ascii="Kalpurush" w:hAnsi="Kalpurush" w:cs="Kalpurush"/>
          <w:sz w:val="28"/>
          <w:cs/>
        </w:rPr>
        <w:t xml:space="preserve"> বা শক্তির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অন্তর্ভূক্ত। … এ আয়াত থেকে বুঝে আসে জিহাদের জন্য তীর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অস্ত্র ইত্যাদি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দ্বারা প্রস্তুতি গ্রহণ করা এবং অশ্বচালনা ও তীরন্দাজী শিক্ষা করা ফরয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তবে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 ফরযে কেফায়াহ।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দুই. মুরতাদ শাসকের সাথে সকল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প্রকার সম্পর্ক ছিন্ন করা। তার অধীনে কোন প্রকার চাকুরী না করা। বিশেষকরে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এমন চাকুরী যা শাসককে টিকিয়ে রাখা এবং তার শক্তি বৃদ্ধিতে ভূমিকা রাখে।</w:t>
      </w:r>
    </w:p>
    <w:p w14:paraId="7F2675AB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ليأتين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أمراء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يقربون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شرار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ويؤخرون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مواقيتها،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أدرك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منكم،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يكونن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عريفا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شرطيا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جابيا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خازنا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06564D">
        <w:rPr>
          <w:rFonts w:ascii="Kalpurush" w:hAnsi="Kalpurush" w:cs="Kalpurush"/>
          <w:sz w:val="28"/>
        </w:rPr>
        <w:t>: (4586)</w:t>
      </w:r>
    </w:p>
    <w:p w14:paraId="017D2A65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‘</w:t>
      </w:r>
      <w:r w:rsidRPr="0006564D">
        <w:rPr>
          <w:rFonts w:ascii="Kalpurush" w:hAnsi="Kalpurush" w:cs="Kalpurush"/>
          <w:sz w:val="28"/>
          <w:cs/>
        </w:rPr>
        <w:t>আবু সাইদ ও আবু হুরাইরা রাযিআল্লাহু আনহুমা থেকে বর্ণিত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রাসূল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lastRenderedPageBreak/>
        <w:t>তোমাদের শাসক হবে এমন কিছু লোক যারা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মন্দ লোকদেরকে আপন বানাবে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নামায বিলম্ব করে পড়বে । যারা ঐ যমানা পাবে তারা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যেন গোত্রের সর্দার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কোতোয়াল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খাজনা উসূলকারী ও কোষাধ্যক্ষ না হয়’। –সহিহ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ইবনে হিব্বান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৪৫৮৬</w:t>
      </w:r>
    </w:p>
    <w:p w14:paraId="39D00F2D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الخدري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فينا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خطيبا،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خطبته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Cambria" w:hAnsi="Cambria" w:cs="Cambria" w:hint="cs"/>
          <w:sz w:val="28"/>
          <w:rtl/>
          <w:cs/>
        </w:rPr>
        <w:t>«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أوشك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أدعى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فأجيب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فيليكم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عمال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بعدي،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يعلمون،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ويعملون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يعرفون،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وطاعة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طاعة،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فيلبثون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دهرا،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يليكم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عمال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بعدهم،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يعلمون،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ويعملون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يعرفون،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ناصحهم،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ووازرهم،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وشد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أعضادهم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فأولئك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هلكوا،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خالطوهم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بأجسادكم،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وزايلوهم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بأعمالكم،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واشهدوا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المحسن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محسن،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المسيء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مسيء</w:t>
      </w:r>
      <w:r w:rsidRPr="0006564D">
        <w:rPr>
          <w:rFonts w:ascii="Times New Roman" w:hAnsi="Times New Roman" w:cs="Times New Roman" w:hint="cs"/>
          <w:sz w:val="28"/>
          <w:rtl/>
          <w:cs/>
        </w:rPr>
        <w:t>»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البيهقي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الزهد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Kalpurush" w:hAnsi="Kalpurush" w:cs="Kalpurush"/>
          <w:sz w:val="28"/>
          <w:rtl/>
        </w:rPr>
        <w:t xml:space="preserve">191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الطبراني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المعجم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06564D">
        <w:rPr>
          <w:rFonts w:ascii="Kalpurush" w:hAnsi="Kalpurush" w:cs="Kalpurush"/>
          <w:sz w:val="28"/>
        </w:rPr>
        <w:t xml:space="preserve">: 6988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06564D">
        <w:rPr>
          <w:rFonts w:ascii="Kalpurush" w:hAnsi="Kalpurush" w:cs="Kalpurush"/>
          <w:sz w:val="28"/>
          <w:rtl/>
          <w:cs/>
        </w:rPr>
        <w:t>: (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الطبراني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شيخه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المروزي،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06564D">
        <w:rPr>
          <w:rFonts w:ascii="Kalpurush" w:hAnsi="Kalpurush" w:cs="Kalpurush"/>
          <w:sz w:val="28"/>
          <w:rtl/>
          <w:cs/>
        </w:rPr>
        <w:t xml:space="preserve">).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الراقم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والإسناد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البيهقي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الزهد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صححه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السلسلة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06564D">
        <w:rPr>
          <w:rFonts w:ascii="Kalpurush" w:hAnsi="Kalpurush" w:cs="Kalpurush"/>
          <w:sz w:val="28"/>
        </w:rPr>
        <w:t xml:space="preserve">. </w:t>
      </w:r>
    </w:p>
    <w:p w14:paraId="7DE30ACF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‘</w:t>
      </w:r>
      <w:r w:rsidRPr="0006564D">
        <w:rPr>
          <w:rFonts w:ascii="Kalpurush" w:hAnsi="Kalpurush" w:cs="Kalpurush"/>
          <w:sz w:val="28"/>
          <w:cs/>
        </w:rPr>
        <w:t>শোনো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অচিরেই আমার ডাক এসে যাবো এবং আমি তাতে সাড়া দিবো। আমার পরে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তোমাদের শাসক হবে এমন লোকেরা যারা নিজেদের কথাকে কাজে পরিণত করবে এবং </w:t>
      </w:r>
      <w:r w:rsidRPr="0006564D">
        <w:rPr>
          <w:rFonts w:ascii="Kalpurush" w:hAnsi="Kalpurush" w:cs="Kalpurush"/>
          <w:sz w:val="28"/>
          <w:cs/>
        </w:rPr>
        <w:lastRenderedPageBreak/>
        <w:t>ভালো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কাজ করবে। তোমাদেরকে তাদের আনুগত্যের আদেশই করা হয়েছে। এ অবস্থা চলবে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কিছুকাল। অতপর এমন লোকেরা তোমাদের শাসক হবে যারা কাজ না করেই তা করার দাবী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করবে এবং মন্দ কাজ করবে। সুতরাং যারা তাদের কল্যাণকামী হবে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তাদের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পরামর্শদাতা হবে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এবং তাদেরকে শক্তি যোগাবে তারা ধ্বংস হল। তোমরা (বাধ্য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হলে) তোমাদের দেহ দ্বারা তাদের সাথে মিশতে পারো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কাজের ক্ষেত্রে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তাদের থেকে পৃথক থাকবে এবং ভালো শাসকের ব্যাপারে ভালো হওয়ার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ও মন্দ শাসকের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ক্ষেত্রে মন্দ হওয়ার সাক্ষ্য প্রদান করবে’। -বাইহাকী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আযযুহদুল কাবীর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হাদীস নং: ১৯১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তিন. স্বেচ্ছায় তার শাসক হওয়ার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স্বীকৃতি না দেওয়া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তার বিধান মেনে না নেওয়া এবং এমন কোন শব্দ ব্যবহার না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করা যা তার শাসক হওয়ার স্বীকৃতি প্রদান করে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যেমন মাননীয় প্রধানমন্ত্রী</w:t>
      </w:r>
      <w:r w:rsidRPr="0006564D">
        <w:rPr>
          <w:rFonts w:ascii="Kalpurush" w:hAnsi="Kalpurush" w:cs="Kalpurush"/>
          <w:color w:val="000080"/>
          <w:sz w:val="28"/>
          <w:u w:val="single"/>
        </w:rPr>
        <w:t xml:space="preserve">, </w:t>
      </w:r>
      <w:r w:rsidRPr="0006564D">
        <w:rPr>
          <w:rFonts w:ascii="Kalpurush" w:hAnsi="Kalpurush" w:cs="Kalpurush"/>
          <w:color w:val="000080"/>
          <w:sz w:val="28"/>
          <w:u w:val="single"/>
          <w:cs/>
        </w:rPr>
        <w:t>মহামান্য রাষ্ট্রপতি বা এজাতীয় কোন সম্মানসূচক বাক্য ব্যবহার না করা।</w:t>
      </w:r>
    </w:p>
    <w:p w14:paraId="0A22AE39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بريدة،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تقولوا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للمنافق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سيدكم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أسخطتم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ربكم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06564D">
        <w:rPr>
          <w:rFonts w:ascii="Kalpurush" w:hAnsi="Kalpurush" w:cs="Kalpurush"/>
          <w:sz w:val="28"/>
          <w:rtl/>
          <w:cs/>
        </w:rPr>
        <w:t>: (</w:t>
      </w:r>
      <w:r w:rsidRPr="0006564D">
        <w:rPr>
          <w:rFonts w:ascii="Kalpurush" w:hAnsi="Kalpurush" w:cs="Kalpurush"/>
          <w:sz w:val="28"/>
          <w:rtl/>
        </w:rPr>
        <w:t>22939</w:t>
      </w:r>
      <w:r w:rsidRPr="0006564D">
        <w:rPr>
          <w:rFonts w:ascii="Kalpurush" w:hAnsi="Kalpurush" w:cs="Kalpurush"/>
          <w:sz w:val="28"/>
          <w:rtl/>
          <w:cs/>
        </w:rPr>
        <w:t xml:space="preserve">)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الأذكار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06564D">
        <w:rPr>
          <w:rFonts w:ascii="Kalpurush" w:hAnsi="Kalpurush" w:cs="Kalpurush"/>
          <w:sz w:val="28"/>
          <w:rtl/>
          <w:cs/>
        </w:rPr>
        <w:t xml:space="preserve"> 455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الريان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للتراث،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والعراقي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تخريج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أحاديث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الإحياء</w:t>
      </w:r>
      <w:r w:rsidRPr="0006564D">
        <w:rPr>
          <w:rFonts w:ascii="Kalpurush" w:hAnsi="Kalpurush" w:cs="Kalpurush"/>
          <w:sz w:val="28"/>
          <w:rtl/>
          <w:cs/>
        </w:rPr>
        <w:t xml:space="preserve">: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06564D">
        <w:rPr>
          <w:rFonts w:ascii="Kalpurush" w:hAnsi="Kalpurush" w:cs="Kalpurush"/>
          <w:sz w:val="28"/>
          <w:rtl/>
          <w:cs/>
        </w:rPr>
        <w:t xml:space="preserve"> 836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طبرية</w:t>
      </w:r>
      <w:r w:rsidRPr="0006564D">
        <w:rPr>
          <w:rFonts w:ascii="Kalpurush" w:hAnsi="Kalpurush" w:cs="Kalpurush"/>
          <w:sz w:val="28"/>
        </w:rPr>
        <w:t>.</w:t>
      </w:r>
    </w:p>
    <w:p w14:paraId="6F828078" w14:textId="77777777" w:rsidR="0006564D" w:rsidRPr="0006564D" w:rsidRDefault="0006564D" w:rsidP="0006564D">
      <w:pPr>
        <w:spacing w:after="360"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lastRenderedPageBreak/>
        <w:br/>
        <w:t>‘</w:t>
      </w:r>
      <w:r w:rsidRPr="0006564D">
        <w:rPr>
          <w:rFonts w:ascii="Kalpurush" w:hAnsi="Kalpurush" w:cs="Kalpurush"/>
          <w:sz w:val="28"/>
          <w:cs/>
        </w:rPr>
        <w:t>বুরাইদাহ রাযিআল্লাহু আনহু বর্ণণা করেন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রাসুল সাল্লাল্লাহু আলাইহি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ওয়াসাল্লাম বলেন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তোমরা মুনাফিককে ‘সর্দার’ বলোনা। কেননা যদি মুনাফিক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তোমাদের সর্দার হয় তাহলে তোমরা তোমাদের প্রভুকে অসন্তুষ্ট করলে’। -সুনানে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আবু দাউদ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৪৯৭৭</w:t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</w:rPr>
        <w:br/>
      </w:r>
      <w:r w:rsidRPr="0006564D">
        <w:rPr>
          <w:rFonts w:ascii="Kalpurush" w:hAnsi="Kalpurush" w:cs="Kalpurush"/>
          <w:sz w:val="28"/>
          <w:cs/>
        </w:rPr>
        <w:t>ইমাম নববী রহিমাহুল্লাহু (মৃত্যু: ৬৭৬ হি) বলেন</w:t>
      </w:r>
      <w:r w:rsidRPr="0006564D">
        <w:rPr>
          <w:rFonts w:ascii="Kalpurush" w:hAnsi="Kalpurush" w:cs="Kalpurush"/>
          <w:sz w:val="28"/>
        </w:rPr>
        <w:t>,</w:t>
      </w:r>
    </w:p>
    <w:p w14:paraId="7C876B89" w14:textId="77777777" w:rsidR="0006564D" w:rsidRPr="0006564D" w:rsidRDefault="0006564D" w:rsidP="0006564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6564D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بأس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بإطلاق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فلان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ويا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سيدي،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وشبه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المسوَّد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فاضلاً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خيّراً،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بعلم،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بصلاح،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فاسقاً،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متهماً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دينه،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كُره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سيّد</w:t>
      </w:r>
      <w:r w:rsidRPr="0006564D">
        <w:rPr>
          <w:rFonts w:ascii="Kalpurush" w:hAnsi="Kalpurush" w:cs="Kalpurush"/>
          <w:sz w:val="28"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الأذكار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06564D">
        <w:rPr>
          <w:rFonts w:ascii="Kalpurush" w:hAnsi="Kalpurush" w:cs="Kalpurush"/>
          <w:sz w:val="28"/>
          <w:rtl/>
          <w:cs/>
        </w:rPr>
        <w:t xml:space="preserve"> 455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06564D">
        <w:rPr>
          <w:rFonts w:ascii="Kalpurush" w:hAnsi="Kalpurush" w:cs="Kalpurush"/>
          <w:sz w:val="28"/>
          <w:rtl/>
          <w:cs/>
        </w:rPr>
        <w:t xml:space="preserve">.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الريان</w:t>
      </w:r>
      <w:r w:rsidRPr="0006564D">
        <w:rPr>
          <w:rFonts w:ascii="Kalpurush" w:hAnsi="Kalpurush" w:cs="Kalpurush"/>
          <w:sz w:val="28"/>
          <w:rtl/>
          <w:cs/>
        </w:rPr>
        <w:t xml:space="preserve"> </w:t>
      </w:r>
      <w:r w:rsidRPr="0006564D">
        <w:rPr>
          <w:rFonts w:ascii="Times New Roman" w:hAnsi="Times New Roman" w:cs="Times New Roman" w:hint="cs"/>
          <w:sz w:val="28"/>
          <w:rtl/>
          <w:lang w:bidi="ar-SA"/>
        </w:rPr>
        <w:t>للتراث</w:t>
      </w:r>
      <w:r w:rsidRPr="0006564D">
        <w:rPr>
          <w:rFonts w:ascii="Kalpurush" w:hAnsi="Kalpurush" w:cs="Kalpurush"/>
          <w:sz w:val="28"/>
        </w:rPr>
        <w:t xml:space="preserve">. </w:t>
      </w:r>
    </w:p>
    <w:p w14:paraId="24E31849" w14:textId="72354EFE" w:rsidR="00615F7D" w:rsidRPr="0006564D" w:rsidRDefault="0006564D" w:rsidP="0006564D">
      <w:pPr>
        <w:spacing w:line="240" w:lineRule="auto"/>
        <w:rPr>
          <w:rFonts w:ascii="Kalpurush" w:hAnsi="Kalpurush" w:cs="Kalpurush"/>
          <w:sz w:val="28"/>
        </w:rPr>
      </w:pPr>
      <w:r w:rsidRPr="0006564D">
        <w:rPr>
          <w:rFonts w:ascii="Kalpurush" w:hAnsi="Kalpurush" w:cs="Kalpurush"/>
          <w:sz w:val="28"/>
        </w:rPr>
        <w:br/>
        <w:t>‘</w:t>
      </w:r>
      <w:r w:rsidRPr="0006564D">
        <w:rPr>
          <w:rFonts w:ascii="Kalpurush" w:hAnsi="Kalpurush" w:cs="Kalpurush"/>
          <w:sz w:val="28"/>
          <w:cs/>
        </w:rPr>
        <w:t>নেতৃস্থানীয় ব্যক্তি যদি ইলম বা আমলের ক্ষেত্রে ফযীলতের অধিকারী হয় তাহলে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তাকে নেতা-সর্দার বা ‘হে আমার সর্দার’ এবং এজাতীয় অন্যান্য শব্দ বলাতে কোন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সমস্যা নেই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কিন্তু যদি সে ফাসেক হয় বা বেদ্বীন হওয়ার অভিযোগে অভিযুক্ত</w:t>
      </w:r>
      <w:r w:rsidRPr="0006564D">
        <w:rPr>
          <w:rFonts w:ascii="Kalpurush" w:hAnsi="Kalpurush" w:cs="Kalpurush"/>
          <w:sz w:val="28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 xml:space="preserve">হয়ে তাহলে তাকে সর্দার বলা মাকরুহ </w:t>
      </w:r>
      <w:proofErr w:type="gramStart"/>
      <w:r w:rsidRPr="0006564D">
        <w:rPr>
          <w:rFonts w:ascii="Kalpurush" w:hAnsi="Kalpurush" w:cs="Kalpurush"/>
          <w:sz w:val="28"/>
          <w:cs/>
        </w:rPr>
        <w:t>হবে</w:t>
      </w:r>
      <w:r w:rsidRPr="0006564D">
        <w:rPr>
          <w:rFonts w:ascii="Kalpurush" w:hAnsi="Kalpurush" w:cs="Kalpurush"/>
          <w:sz w:val="28"/>
        </w:rPr>
        <w:t>,</w:t>
      </w:r>
      <w:r w:rsidRPr="0006564D">
        <w:rPr>
          <w:rFonts w:ascii="Kalpurush" w:hAnsi="Kalpurush" w:cs="Mangal"/>
          <w:sz w:val="28"/>
          <w:cs/>
          <w:lang w:bidi="hi-IN"/>
        </w:rPr>
        <w:t>।</w:t>
      </w:r>
      <w:proofErr w:type="gramEnd"/>
      <w:r w:rsidRPr="0006564D">
        <w:rPr>
          <w:rFonts w:ascii="Kalpurush" w:hAnsi="Kalpurush" w:cs="Mangal"/>
          <w:sz w:val="28"/>
          <w:cs/>
          <w:lang w:bidi="hi-IN"/>
        </w:rPr>
        <w:t xml:space="preserve"> </w:t>
      </w:r>
      <w:r w:rsidRPr="0006564D">
        <w:rPr>
          <w:rFonts w:ascii="Kalpurush" w:hAnsi="Kalpurush" w:cs="Kalpurush"/>
          <w:sz w:val="28"/>
          <w:cs/>
        </w:rPr>
        <w:t>-</w:t>
      </w:r>
      <w:r w:rsidRPr="0006564D">
        <w:rPr>
          <w:rFonts w:ascii="Kalpurush" w:hAnsi="Kalpurush"/>
          <w:sz w:val="28"/>
          <w:cs/>
        </w:rPr>
        <w:t>আলআযকার</w:t>
      </w:r>
      <w:r w:rsidRPr="0006564D">
        <w:rPr>
          <w:rFonts w:ascii="Kalpurush" w:hAnsi="Kalpurush" w:cs="Kalpurush"/>
          <w:sz w:val="28"/>
        </w:rPr>
        <w:t xml:space="preserve">, </w:t>
      </w:r>
      <w:r w:rsidRPr="0006564D">
        <w:rPr>
          <w:rFonts w:ascii="Kalpurush" w:hAnsi="Kalpurush" w:cs="Kalpurush"/>
          <w:sz w:val="28"/>
          <w:cs/>
        </w:rPr>
        <w:t>পৃ: ৪৫৫</w:t>
      </w:r>
    </w:p>
    <w:sectPr w:rsidR="00615F7D" w:rsidRPr="0006564D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5DD095D2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86FFB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5DD095D2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786FFB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86FFB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F0CF-1F81-4402-9A7F-CA71B3D5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2021-07-08T11:53:00Z</dcterms:created>
  <dcterms:modified xsi:type="dcterms:W3CDTF">2021-07-09T03:16:00Z</dcterms:modified>
</cp:coreProperties>
</file>