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76" w:rsidRDefault="00D17776" w:rsidP="00D17776">
      <w:pPr>
        <w:spacing w:line="360" w:lineRule="auto"/>
        <w:jc w:val="center"/>
        <w:rPr>
          <w:rFonts w:ascii="Times New Roman" w:hAnsi="Times New Roman"/>
          <w:b/>
          <w:bCs/>
          <w:sz w:val="24"/>
          <w:szCs w:val="24"/>
        </w:rPr>
      </w:pPr>
    </w:p>
    <w:p w:rsidR="00D17776" w:rsidRDefault="00D17776" w:rsidP="00D17776">
      <w:pPr>
        <w:spacing w:line="360" w:lineRule="auto"/>
        <w:jc w:val="center"/>
      </w:pPr>
      <w:r>
        <w:rPr>
          <w:noProof/>
          <w:lang w:eastAsia="en-US"/>
        </w:rPr>
        <w:drawing>
          <wp:anchor distT="0" distB="0" distL="114300" distR="114300" simplePos="0" relativeHeight="251659264" behindDoc="0" locked="0" layoutInCell="1" allowOverlap="1" wp14:anchorId="335AF95E" wp14:editId="441D5F85">
            <wp:simplePos x="0" y="0"/>
            <wp:positionH relativeFrom="page">
              <wp:posOffset>1845945</wp:posOffset>
            </wp:positionH>
            <wp:positionV relativeFrom="page">
              <wp:posOffset>2317547</wp:posOffset>
            </wp:positionV>
            <wp:extent cx="4243070" cy="2763520"/>
            <wp:effectExtent l="0" t="0" r="5080" b="0"/>
            <wp:wrapNone/>
            <wp:docPr id="2" name="Picture 2" descr="Description: C:\Users\IqlimaRizkiyana\Music\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IqlimaRizkiyana\Music\download (2).png"/>
                    <pic:cNvPicPr preferRelativeResize="0">
                      <a:picLocks noChangeAspect="1" noChangeArrowheads="1"/>
                    </pic:cNvPicPr>
                  </pic:nvPicPr>
                  <pic:blipFill>
                    <a:blip r:embed="rId6"/>
                    <a:srcRect/>
                    <a:stretch>
                      <a:fillRect/>
                    </a:stretch>
                  </pic:blipFill>
                  <pic:spPr bwMode="auto">
                    <a:xfrm>
                      <a:off x="0" y="0"/>
                      <a:ext cx="4243070" cy="2763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b/>
          <w:bCs/>
          <w:sz w:val="24"/>
          <w:szCs w:val="24"/>
        </w:rPr>
        <w:t>MAKALAH POLITIK AGRARIA</w:t>
      </w:r>
      <w:r>
        <w:rPr>
          <w:rFonts w:ascii="Times New Roman" w:hAnsi="Times New Roman"/>
          <w:b/>
          <w:bCs/>
          <w:sz w:val="24"/>
          <w:szCs w:val="24"/>
        </w:rPr>
        <w:br/>
        <w:t xml:space="preserve"> (Politik Hukum Agraria Indonesia Mengenai Hak Ulayat Adat)</w:t>
      </w:r>
    </w:p>
    <w:p w:rsidR="00D17776" w:rsidRDefault="00D17776" w:rsidP="00D17776">
      <w:pPr>
        <w:spacing w:line="360" w:lineRule="auto"/>
        <w:jc w:val="both"/>
      </w:pPr>
    </w:p>
    <w:p w:rsidR="00D17776" w:rsidRDefault="00D17776" w:rsidP="00D17776">
      <w:pPr>
        <w:spacing w:line="360" w:lineRule="auto"/>
        <w:jc w:val="both"/>
      </w:pPr>
    </w:p>
    <w:p w:rsidR="00D17776" w:rsidRDefault="00D17776" w:rsidP="00D17776">
      <w:pPr>
        <w:spacing w:line="360" w:lineRule="auto"/>
        <w:jc w:val="both"/>
      </w:pPr>
    </w:p>
    <w:p w:rsidR="00D17776" w:rsidRDefault="00D17776" w:rsidP="00D17776">
      <w:pPr>
        <w:spacing w:line="360" w:lineRule="auto"/>
        <w:jc w:val="both"/>
      </w:pPr>
    </w:p>
    <w:p w:rsidR="00D17776" w:rsidRDefault="00D17776" w:rsidP="00D17776">
      <w:pPr>
        <w:spacing w:line="360" w:lineRule="auto"/>
        <w:jc w:val="both"/>
      </w:pPr>
    </w:p>
    <w:p w:rsidR="00D17776" w:rsidRDefault="00D17776" w:rsidP="00D17776">
      <w:pPr>
        <w:spacing w:line="360" w:lineRule="auto"/>
        <w:jc w:val="both"/>
      </w:pPr>
    </w:p>
    <w:p w:rsidR="00D17776" w:rsidRDefault="00D17776" w:rsidP="00D17776">
      <w:pPr>
        <w:spacing w:line="360" w:lineRule="auto"/>
        <w:jc w:val="both"/>
      </w:pPr>
    </w:p>
    <w:p w:rsidR="00D17776" w:rsidRPr="00D17776" w:rsidRDefault="00D17776" w:rsidP="00D17776">
      <w:pPr>
        <w:spacing w:line="360" w:lineRule="auto"/>
        <w:jc w:val="center"/>
        <w:rPr>
          <w:b/>
        </w:rPr>
      </w:pPr>
    </w:p>
    <w:p w:rsidR="00D17776" w:rsidRPr="00D17776" w:rsidRDefault="00D17776" w:rsidP="00D17776">
      <w:pPr>
        <w:spacing w:line="360" w:lineRule="auto"/>
        <w:jc w:val="center"/>
        <w:rPr>
          <w:b/>
        </w:rPr>
      </w:pPr>
      <w:proofErr w:type="gramStart"/>
      <w:r w:rsidRPr="00D17776">
        <w:rPr>
          <w:rFonts w:ascii="Times New Roman" w:hAnsi="Times New Roman"/>
          <w:b/>
          <w:sz w:val="24"/>
          <w:szCs w:val="24"/>
        </w:rPr>
        <w:t>DISUSUN OLEH :</w:t>
      </w:r>
      <w:proofErr w:type="gramEnd"/>
      <w:r w:rsidRPr="00D17776">
        <w:rPr>
          <w:rFonts w:ascii="Times New Roman" w:hAnsi="Times New Roman"/>
          <w:b/>
          <w:sz w:val="24"/>
          <w:szCs w:val="24"/>
        </w:rPr>
        <w:br/>
        <w:t>Ingka Lestari</w:t>
      </w:r>
      <w:r w:rsidRPr="00D17776">
        <w:rPr>
          <w:rFonts w:ascii="Times New Roman" w:hAnsi="Times New Roman"/>
          <w:b/>
          <w:sz w:val="24"/>
          <w:szCs w:val="24"/>
        </w:rPr>
        <w:br/>
      </w:r>
      <w:r w:rsidRPr="00D17776">
        <w:rPr>
          <w:rFonts w:ascii="Times New Roman" w:hAnsi="Times New Roman"/>
          <w:b/>
          <w:sz w:val="24"/>
          <w:szCs w:val="24"/>
          <w:lang w:val="en-ID"/>
        </w:rPr>
        <w:t>C1B1171</w:t>
      </w:r>
      <w:r w:rsidRPr="00D17776">
        <w:rPr>
          <w:rFonts w:ascii="Times New Roman" w:hAnsi="Times New Roman"/>
          <w:b/>
          <w:sz w:val="24"/>
          <w:szCs w:val="24"/>
        </w:rPr>
        <w:t>40</w:t>
      </w:r>
    </w:p>
    <w:p w:rsidR="00D17776" w:rsidRPr="00D17776" w:rsidRDefault="00D17776" w:rsidP="00D17776">
      <w:pPr>
        <w:spacing w:line="360" w:lineRule="auto"/>
        <w:jc w:val="center"/>
        <w:rPr>
          <w:b/>
        </w:rPr>
      </w:pPr>
      <w:r w:rsidRPr="00D17776">
        <w:rPr>
          <w:rFonts w:ascii="Times New Roman" w:hAnsi="Times New Roman"/>
          <w:b/>
          <w:sz w:val="24"/>
          <w:szCs w:val="24"/>
        </w:rPr>
        <w:br/>
        <w:t>PROGRAM STUDI ILMU PEMERINTAHAN</w:t>
      </w:r>
    </w:p>
    <w:p w:rsidR="00D17776" w:rsidRPr="00D17776" w:rsidRDefault="00D17776" w:rsidP="00D17776">
      <w:pPr>
        <w:spacing w:line="360" w:lineRule="auto"/>
        <w:jc w:val="center"/>
        <w:rPr>
          <w:b/>
        </w:rPr>
      </w:pPr>
      <w:r w:rsidRPr="00D17776">
        <w:rPr>
          <w:rFonts w:ascii="Times New Roman" w:hAnsi="Times New Roman"/>
          <w:b/>
          <w:sz w:val="24"/>
          <w:szCs w:val="24"/>
        </w:rPr>
        <w:t>FAKULTAS ILMU SOSIAL DAN ILMU POLITIK</w:t>
      </w:r>
    </w:p>
    <w:p w:rsidR="00D17776" w:rsidRPr="00D17776" w:rsidRDefault="00D17776" w:rsidP="00D17776">
      <w:pPr>
        <w:spacing w:line="360" w:lineRule="auto"/>
        <w:jc w:val="center"/>
        <w:rPr>
          <w:b/>
        </w:rPr>
      </w:pPr>
      <w:r w:rsidRPr="00D17776">
        <w:rPr>
          <w:rFonts w:ascii="Times New Roman" w:hAnsi="Times New Roman"/>
          <w:b/>
          <w:sz w:val="24"/>
          <w:szCs w:val="24"/>
        </w:rPr>
        <w:t>UNIVERSITAS HALU OLEO</w:t>
      </w:r>
    </w:p>
    <w:p w:rsidR="00D17776" w:rsidRPr="00D17776" w:rsidRDefault="00D17776" w:rsidP="00D17776">
      <w:pPr>
        <w:spacing w:line="360" w:lineRule="auto"/>
        <w:jc w:val="center"/>
        <w:rPr>
          <w:b/>
        </w:rPr>
      </w:pPr>
      <w:r w:rsidRPr="00D17776">
        <w:rPr>
          <w:rFonts w:ascii="Times New Roman" w:hAnsi="Times New Roman"/>
          <w:b/>
          <w:sz w:val="24"/>
          <w:szCs w:val="24"/>
        </w:rPr>
        <w:t>KENDARI</w:t>
      </w:r>
    </w:p>
    <w:p w:rsidR="00D17776" w:rsidRPr="00D17776" w:rsidRDefault="00D17776" w:rsidP="00D17776">
      <w:pPr>
        <w:spacing w:line="360" w:lineRule="auto"/>
        <w:jc w:val="center"/>
        <w:rPr>
          <w:b/>
        </w:rPr>
      </w:pPr>
      <w:r w:rsidRPr="00D17776">
        <w:rPr>
          <w:rFonts w:ascii="Times New Roman" w:hAnsi="Times New Roman"/>
          <w:b/>
          <w:sz w:val="24"/>
          <w:szCs w:val="24"/>
        </w:rPr>
        <w:t>2020</w:t>
      </w: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lastRenderedPageBreak/>
        <w:t>KATA PENGANTA</w:t>
      </w:r>
      <w:r>
        <w:rPr>
          <w:rFonts w:ascii="Times New Roman" w:hAnsi="Times New Roman"/>
          <w:b/>
          <w:sz w:val="24"/>
          <w:szCs w:val="24"/>
        </w:rPr>
        <w:t>R</w:t>
      </w: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tabs>
          <w:tab w:val="left" w:pos="720"/>
        </w:tabs>
        <w:spacing w:after="0" w:line="240" w:lineRule="auto"/>
        <w:ind w:right="1260"/>
        <w:jc w:val="both"/>
        <w:rPr>
          <w:rFonts w:ascii="Times New Roman" w:hAnsi="Times New Roman"/>
          <w:sz w:val="24"/>
          <w:szCs w:val="24"/>
        </w:rPr>
      </w:pPr>
      <w:r w:rsidRPr="004A4501">
        <w:rPr>
          <w:rFonts w:ascii="Times New Roman" w:hAnsi="Times New Roman"/>
          <w:sz w:val="24"/>
          <w:szCs w:val="24"/>
        </w:rPr>
        <w:t xml:space="preserve">Dengan menyebut </w:t>
      </w:r>
      <w:proofErr w:type="gramStart"/>
      <w:r w:rsidRPr="004A4501">
        <w:rPr>
          <w:rFonts w:ascii="Times New Roman" w:hAnsi="Times New Roman"/>
          <w:sz w:val="24"/>
          <w:szCs w:val="24"/>
        </w:rPr>
        <w:t>nama</w:t>
      </w:r>
      <w:proofErr w:type="gramEnd"/>
      <w:r w:rsidRPr="004A4501">
        <w:rPr>
          <w:rFonts w:ascii="Times New Roman" w:hAnsi="Times New Roman"/>
          <w:sz w:val="24"/>
          <w:szCs w:val="24"/>
        </w:rPr>
        <w:t xml:space="preserve"> Allah SWT, Yang Maha Pengasih lagi Maha Penyayang,</w:t>
      </w:r>
    </w:p>
    <w:p w:rsidR="00D17776" w:rsidRPr="004A4501" w:rsidRDefault="00D17776" w:rsidP="00D17776">
      <w:pPr>
        <w:spacing w:after="0" w:line="240" w:lineRule="auto"/>
        <w:jc w:val="both"/>
        <w:rPr>
          <w:rFonts w:ascii="Times New Roman" w:hAnsi="Times New Roman"/>
          <w:sz w:val="24"/>
          <w:szCs w:val="24"/>
        </w:rPr>
      </w:pPr>
      <w:proofErr w:type="gramStart"/>
      <w:r w:rsidRPr="004A4501">
        <w:rPr>
          <w:rFonts w:ascii="Times New Roman" w:hAnsi="Times New Roman"/>
          <w:sz w:val="24"/>
          <w:szCs w:val="24"/>
        </w:rPr>
        <w:t>Saya  panjatkan</w:t>
      </w:r>
      <w:proofErr w:type="gramEnd"/>
      <w:r w:rsidRPr="004A4501">
        <w:rPr>
          <w:rFonts w:ascii="Times New Roman" w:hAnsi="Times New Roman"/>
          <w:sz w:val="24"/>
          <w:szCs w:val="24"/>
        </w:rPr>
        <w:t xml:space="preserve"> puja dan puji syukur atas kehadirat-Nya, Yang telah melimpahkan</w:t>
      </w: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Rahmat</w:t>
      </w:r>
      <w:proofErr w:type="gramStart"/>
      <w:r w:rsidRPr="004A4501">
        <w:rPr>
          <w:rFonts w:ascii="Times New Roman" w:hAnsi="Times New Roman"/>
          <w:sz w:val="24"/>
          <w:szCs w:val="24"/>
        </w:rPr>
        <w:t>,hidayah,Dan</w:t>
      </w:r>
      <w:proofErr w:type="gramEnd"/>
      <w:r w:rsidRPr="004A4501">
        <w:rPr>
          <w:rFonts w:ascii="Times New Roman" w:hAnsi="Times New Roman"/>
          <w:sz w:val="24"/>
          <w:szCs w:val="24"/>
        </w:rPr>
        <w:t xml:space="preserve"> inayah-Nya kepada saya,Shalawat serta salam semoga selalu</w:t>
      </w: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Tercurah pada baginda Nabi Muhammad SAW</w:t>
      </w:r>
      <w:proofErr w:type="gramStart"/>
      <w:r w:rsidRPr="004A4501">
        <w:rPr>
          <w:rFonts w:ascii="Times New Roman" w:hAnsi="Times New Roman"/>
          <w:sz w:val="24"/>
          <w:szCs w:val="24"/>
        </w:rPr>
        <w:t>,yang</w:t>
      </w:r>
      <w:proofErr w:type="gramEnd"/>
      <w:r w:rsidRPr="004A4501">
        <w:rPr>
          <w:rFonts w:ascii="Times New Roman" w:hAnsi="Times New Roman"/>
          <w:sz w:val="24"/>
          <w:szCs w:val="24"/>
        </w:rPr>
        <w:t xml:space="preserve"> telah membawa kebenaran hingga</w:t>
      </w: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Hari akhir</w:t>
      </w:r>
      <w:proofErr w:type="gramStart"/>
      <w:r w:rsidRPr="004A4501">
        <w:rPr>
          <w:rFonts w:ascii="Times New Roman" w:hAnsi="Times New Roman"/>
          <w:sz w:val="24"/>
          <w:szCs w:val="24"/>
        </w:rPr>
        <w:t>,sehingga</w:t>
      </w:r>
      <w:proofErr w:type="gramEnd"/>
      <w:r w:rsidRPr="004A4501">
        <w:rPr>
          <w:rFonts w:ascii="Times New Roman" w:hAnsi="Times New Roman"/>
          <w:sz w:val="24"/>
          <w:szCs w:val="24"/>
        </w:rPr>
        <w:t xml:space="preserve"> saya bias menyelesaikan makalah.</w:t>
      </w: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spacing w:after="0" w:line="240" w:lineRule="auto"/>
        <w:jc w:val="both"/>
        <w:rPr>
          <w:rFonts w:ascii="Times New Roman" w:hAnsi="Times New Roman"/>
          <w:sz w:val="24"/>
          <w:szCs w:val="24"/>
        </w:rPr>
      </w:pPr>
      <w:proofErr w:type="gramStart"/>
      <w:r w:rsidRPr="004A4501">
        <w:rPr>
          <w:rFonts w:ascii="Times New Roman" w:hAnsi="Times New Roman"/>
          <w:sz w:val="24"/>
          <w:szCs w:val="24"/>
        </w:rPr>
        <w:t>Saya menyadaribahwa tidak ada karya manusia yang sempurna didunia ini.</w:t>
      </w:r>
      <w:proofErr w:type="gramEnd"/>
      <w:r w:rsidRPr="004A4501">
        <w:rPr>
          <w:rFonts w:ascii="Times New Roman" w:hAnsi="Times New Roman"/>
          <w:sz w:val="24"/>
          <w:szCs w:val="24"/>
        </w:rPr>
        <w:t xml:space="preserve"> Oleh</w:t>
      </w: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Karena itu</w:t>
      </w:r>
      <w:proofErr w:type="gramStart"/>
      <w:r w:rsidRPr="004A4501">
        <w:rPr>
          <w:rFonts w:ascii="Times New Roman" w:hAnsi="Times New Roman"/>
          <w:sz w:val="24"/>
          <w:szCs w:val="24"/>
        </w:rPr>
        <w:t>,dengan</w:t>
      </w:r>
      <w:proofErr w:type="gramEnd"/>
      <w:r w:rsidRPr="004A4501">
        <w:rPr>
          <w:rFonts w:ascii="Times New Roman" w:hAnsi="Times New Roman"/>
          <w:sz w:val="24"/>
          <w:szCs w:val="24"/>
        </w:rPr>
        <w:t xml:space="preserve"> segala kerendahan hati,saya menerima kritik dan saran yang</w:t>
      </w: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Membangun sehingga dapat memperbaiki semua kekurangan yang ada dalam</w:t>
      </w:r>
    </w:p>
    <w:p w:rsidR="00D17776" w:rsidRPr="004A4501" w:rsidRDefault="00D17776" w:rsidP="00D17776">
      <w:pPr>
        <w:spacing w:after="0" w:line="240" w:lineRule="auto"/>
        <w:jc w:val="both"/>
        <w:rPr>
          <w:rFonts w:ascii="Times New Roman" w:hAnsi="Times New Roman"/>
          <w:sz w:val="24"/>
          <w:szCs w:val="24"/>
        </w:rPr>
      </w:pPr>
      <w:proofErr w:type="gramStart"/>
      <w:r w:rsidRPr="004A4501">
        <w:rPr>
          <w:rFonts w:ascii="Times New Roman" w:hAnsi="Times New Roman"/>
          <w:sz w:val="24"/>
          <w:szCs w:val="24"/>
        </w:rPr>
        <w:t>penulisan</w:t>
      </w:r>
      <w:proofErr w:type="gramEnd"/>
      <w:r w:rsidRPr="004A4501">
        <w:rPr>
          <w:rFonts w:ascii="Times New Roman" w:hAnsi="Times New Roman"/>
          <w:sz w:val="24"/>
          <w:szCs w:val="24"/>
        </w:rPr>
        <w:t xml:space="preserve"> makalah ini.</w:t>
      </w: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spacing w:after="0" w:line="240" w:lineRule="auto"/>
        <w:ind w:right="1350"/>
        <w:jc w:val="both"/>
        <w:rPr>
          <w:rFonts w:ascii="Times New Roman" w:hAnsi="Times New Roman"/>
          <w:sz w:val="24"/>
          <w:szCs w:val="24"/>
        </w:rPr>
      </w:pPr>
      <w:proofErr w:type="gramStart"/>
      <w:r w:rsidRPr="004A4501">
        <w:rPr>
          <w:rFonts w:ascii="Times New Roman" w:hAnsi="Times New Roman"/>
          <w:sz w:val="24"/>
          <w:szCs w:val="24"/>
        </w:rPr>
        <w:t>Akhir  kata</w:t>
      </w:r>
      <w:proofErr w:type="gramEnd"/>
      <w:r w:rsidRPr="004A4501">
        <w:rPr>
          <w:rFonts w:ascii="Times New Roman" w:hAnsi="Times New Roman"/>
          <w:sz w:val="24"/>
          <w:szCs w:val="24"/>
        </w:rPr>
        <w:t xml:space="preserve"> ,saya meminta semoga makalah ini bisa memberi manfaat ataupun Inspirasi pada pembaca.Amin Yaa Rabbal Alamin.</w:t>
      </w: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spacing w:after="0" w:line="240" w:lineRule="auto"/>
        <w:jc w:val="both"/>
        <w:rPr>
          <w:rFonts w:ascii="Times New Roman" w:hAnsi="Times New Roman"/>
          <w:sz w:val="24"/>
          <w:szCs w:val="24"/>
        </w:rPr>
      </w:pP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Kendari</w:t>
      </w:r>
      <w:proofErr w:type="gramStart"/>
      <w:r w:rsidRPr="004A4501">
        <w:rPr>
          <w:rFonts w:ascii="Times New Roman" w:hAnsi="Times New Roman"/>
          <w:sz w:val="24"/>
          <w:szCs w:val="24"/>
        </w:rPr>
        <w:t>,Juni</w:t>
      </w:r>
      <w:proofErr w:type="gramEnd"/>
      <w:r w:rsidRPr="004A4501">
        <w:rPr>
          <w:rFonts w:ascii="Times New Roman" w:hAnsi="Times New Roman"/>
          <w:sz w:val="24"/>
          <w:szCs w:val="24"/>
        </w:rPr>
        <w:t xml:space="preserve"> 2020</w:t>
      </w: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after="0" w:line="240" w:lineRule="auto"/>
        <w:jc w:val="both"/>
        <w:rPr>
          <w:rFonts w:ascii="Times New Roman" w:hAnsi="Times New Roman"/>
          <w:sz w:val="24"/>
          <w:szCs w:val="24"/>
        </w:rPr>
      </w:pPr>
      <w:r w:rsidRPr="004A4501">
        <w:rPr>
          <w:rFonts w:ascii="Times New Roman" w:hAnsi="Times New Roman"/>
          <w:sz w:val="24"/>
          <w:szCs w:val="24"/>
        </w:rPr>
        <w:t>Penyusun</w:t>
      </w: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lastRenderedPageBreak/>
        <w:t>DAFTAR ISI</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rPr>
          <w:rFonts w:ascii="Times New Roman" w:hAnsi="Times New Roman"/>
          <w:sz w:val="24"/>
          <w:szCs w:val="24"/>
        </w:rPr>
      </w:pPr>
      <w:r w:rsidRPr="004A4501">
        <w:rPr>
          <w:rFonts w:ascii="Times New Roman" w:hAnsi="Times New Roman"/>
          <w:sz w:val="24"/>
          <w:szCs w:val="24"/>
        </w:rPr>
        <w:t>KATA PENGANTAR…………………………………………………………………..</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rPr>
          <w:rFonts w:ascii="Times New Roman" w:hAnsi="Times New Roman"/>
          <w:sz w:val="24"/>
          <w:szCs w:val="24"/>
        </w:rPr>
      </w:pPr>
      <w:r w:rsidRPr="004A4501">
        <w:rPr>
          <w:rFonts w:ascii="Times New Roman" w:hAnsi="Times New Roman"/>
          <w:sz w:val="24"/>
          <w:szCs w:val="24"/>
        </w:rPr>
        <w:t>DAFTAR ISI…………………………………………………………………………….</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rPr>
          <w:rFonts w:ascii="Times New Roman" w:hAnsi="Times New Roman"/>
          <w:sz w:val="24"/>
          <w:szCs w:val="24"/>
        </w:rPr>
      </w:pPr>
      <w:r w:rsidRPr="004A4501">
        <w:rPr>
          <w:rFonts w:ascii="Times New Roman" w:hAnsi="Times New Roman"/>
          <w:sz w:val="24"/>
          <w:szCs w:val="24"/>
        </w:rPr>
        <w:t>BAB I PENDAHULUAN.................................................................................................</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ind w:left="1080"/>
        <w:rPr>
          <w:rFonts w:ascii="Times New Roman" w:hAnsi="Times New Roman"/>
          <w:sz w:val="24"/>
          <w:szCs w:val="24"/>
        </w:rPr>
      </w:pPr>
      <w:proofErr w:type="gramStart"/>
      <w:r w:rsidRPr="004A4501">
        <w:rPr>
          <w:rFonts w:ascii="Times New Roman" w:hAnsi="Times New Roman"/>
          <w:sz w:val="24"/>
          <w:szCs w:val="24"/>
        </w:rPr>
        <w:t>a</w:t>
      </w:r>
      <w:proofErr w:type="gramEnd"/>
      <w:r w:rsidRPr="004A4501">
        <w:rPr>
          <w:rFonts w:ascii="Times New Roman" w:hAnsi="Times New Roman"/>
          <w:sz w:val="24"/>
          <w:szCs w:val="24"/>
        </w:rPr>
        <w:t>. Latar Belakang Masalah……………………………………………………………</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ind w:left="1080" w:hanging="1080"/>
        <w:rPr>
          <w:rFonts w:ascii="Times New Roman" w:hAnsi="Times New Roman"/>
          <w:sz w:val="24"/>
          <w:szCs w:val="24"/>
        </w:rPr>
      </w:pPr>
      <w:proofErr w:type="gramStart"/>
      <w:r w:rsidRPr="004A4501">
        <w:rPr>
          <w:rFonts w:ascii="Times New Roman" w:hAnsi="Times New Roman"/>
          <w:sz w:val="24"/>
          <w:szCs w:val="24"/>
        </w:rPr>
        <w:t>b.Rumusan</w:t>
      </w:r>
      <w:proofErr w:type="gramEnd"/>
      <w:r w:rsidRPr="004A4501">
        <w:rPr>
          <w:rFonts w:ascii="Times New Roman" w:hAnsi="Times New Roman"/>
          <w:sz w:val="24"/>
          <w:szCs w:val="24"/>
        </w:rPr>
        <w:t xml:space="preserve"> Masalah…………………………………………………………………..</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ind w:left="720"/>
        <w:rPr>
          <w:rFonts w:ascii="Times New Roman" w:hAnsi="Times New Roman"/>
          <w:sz w:val="24"/>
          <w:szCs w:val="24"/>
        </w:rPr>
      </w:pPr>
      <w:r w:rsidRPr="004A4501">
        <w:rPr>
          <w:rFonts w:ascii="Times New Roman" w:hAnsi="Times New Roman"/>
          <w:sz w:val="24"/>
          <w:szCs w:val="24"/>
        </w:rPr>
        <w:t>BAB II PEMBAHASAN………………………………………………………………...</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ind w:left="1080"/>
        <w:rPr>
          <w:rFonts w:ascii="Times New Roman" w:hAnsi="Times New Roman"/>
          <w:sz w:val="24"/>
          <w:szCs w:val="24"/>
        </w:rPr>
      </w:pPr>
      <w:proofErr w:type="gramStart"/>
      <w:r w:rsidRPr="004A4501">
        <w:rPr>
          <w:rFonts w:ascii="Times New Roman" w:hAnsi="Times New Roman"/>
          <w:sz w:val="24"/>
          <w:szCs w:val="24"/>
        </w:rPr>
        <w:t>a.Kedudukan</w:t>
      </w:r>
      <w:proofErr w:type="gramEnd"/>
      <w:r w:rsidRPr="004A4501">
        <w:rPr>
          <w:rFonts w:ascii="Times New Roman" w:hAnsi="Times New Roman"/>
          <w:sz w:val="24"/>
          <w:szCs w:val="24"/>
        </w:rPr>
        <w:t xml:space="preserve"> Dan Peran Hak Ulayat Dalam UUPA………………………………….</w:t>
      </w:r>
    </w:p>
    <w:p w:rsidR="00D17776" w:rsidRPr="004A4501" w:rsidRDefault="00D17776" w:rsidP="00D17776">
      <w:pPr>
        <w:spacing w:after="0" w:line="240" w:lineRule="auto"/>
        <w:ind w:left="1080"/>
        <w:rPr>
          <w:rFonts w:ascii="Times New Roman" w:hAnsi="Times New Roman"/>
          <w:sz w:val="24"/>
          <w:szCs w:val="24"/>
        </w:rPr>
      </w:pPr>
    </w:p>
    <w:p w:rsidR="00D17776" w:rsidRPr="004A4501" w:rsidRDefault="00D17776" w:rsidP="00D17776">
      <w:pPr>
        <w:spacing w:after="0" w:line="240" w:lineRule="auto"/>
        <w:ind w:left="1080"/>
        <w:rPr>
          <w:rFonts w:ascii="Times New Roman" w:hAnsi="Times New Roman"/>
          <w:sz w:val="24"/>
          <w:szCs w:val="24"/>
        </w:rPr>
      </w:pPr>
      <w:proofErr w:type="gramStart"/>
      <w:r w:rsidRPr="004A4501">
        <w:rPr>
          <w:rFonts w:ascii="Times New Roman" w:hAnsi="Times New Roman"/>
          <w:sz w:val="24"/>
          <w:szCs w:val="24"/>
        </w:rPr>
        <w:t>b.Pembatasan</w:t>
      </w:r>
      <w:proofErr w:type="gramEnd"/>
      <w:r w:rsidRPr="004A4501">
        <w:rPr>
          <w:rFonts w:ascii="Times New Roman" w:hAnsi="Times New Roman"/>
          <w:sz w:val="24"/>
          <w:szCs w:val="24"/>
        </w:rPr>
        <w:t xml:space="preserve"> UUPA Terhadap Pelaksanaan Hak ulayat……………………………..</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ind w:left="720"/>
        <w:rPr>
          <w:rFonts w:ascii="Times New Roman" w:hAnsi="Times New Roman"/>
          <w:sz w:val="24"/>
          <w:szCs w:val="24"/>
        </w:rPr>
      </w:pPr>
      <w:r w:rsidRPr="004A4501">
        <w:rPr>
          <w:rFonts w:ascii="Times New Roman" w:hAnsi="Times New Roman"/>
          <w:sz w:val="24"/>
          <w:szCs w:val="24"/>
        </w:rPr>
        <w:t>BAB III PENUTUP……………………………………………………………………….</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ind w:left="1080"/>
        <w:rPr>
          <w:rFonts w:ascii="Times New Roman" w:hAnsi="Times New Roman"/>
          <w:sz w:val="24"/>
          <w:szCs w:val="24"/>
        </w:rPr>
      </w:pPr>
      <w:r w:rsidRPr="004A4501">
        <w:rPr>
          <w:rFonts w:ascii="Times New Roman" w:hAnsi="Times New Roman"/>
          <w:sz w:val="24"/>
          <w:szCs w:val="24"/>
        </w:rPr>
        <w:t>a.Kesimpulan………………………………………………………………………….</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tabs>
          <w:tab w:val="left" w:pos="1080"/>
        </w:tabs>
        <w:spacing w:after="0" w:line="240" w:lineRule="auto"/>
        <w:rPr>
          <w:rFonts w:ascii="Times New Roman" w:hAnsi="Times New Roman"/>
          <w:sz w:val="24"/>
          <w:szCs w:val="24"/>
        </w:rPr>
      </w:pPr>
      <w:r w:rsidRPr="004A4501">
        <w:rPr>
          <w:rFonts w:ascii="Times New Roman" w:hAnsi="Times New Roman"/>
          <w:sz w:val="24"/>
          <w:szCs w:val="24"/>
        </w:rPr>
        <w:t>b.Saran………………………………………………………………………………...</w:t>
      </w:r>
    </w:p>
    <w:p w:rsidR="00D17776" w:rsidRPr="004A4501" w:rsidRDefault="00D17776" w:rsidP="00D17776">
      <w:pPr>
        <w:spacing w:after="0" w:line="240" w:lineRule="auto"/>
        <w:rPr>
          <w:rFonts w:ascii="Times New Roman" w:hAnsi="Times New Roman"/>
          <w:sz w:val="24"/>
          <w:szCs w:val="24"/>
        </w:rPr>
      </w:pPr>
    </w:p>
    <w:p w:rsidR="00D17776" w:rsidRPr="004A4501" w:rsidRDefault="00D17776" w:rsidP="00D17776">
      <w:pPr>
        <w:spacing w:after="0" w:line="240" w:lineRule="auto"/>
        <w:rPr>
          <w:rFonts w:ascii="Times New Roman" w:hAnsi="Times New Roman"/>
          <w:sz w:val="24"/>
          <w:szCs w:val="24"/>
        </w:rPr>
      </w:pPr>
      <w:r w:rsidRPr="004A4501">
        <w:rPr>
          <w:rFonts w:ascii="Times New Roman" w:hAnsi="Times New Roman"/>
          <w:sz w:val="24"/>
          <w:szCs w:val="24"/>
        </w:rPr>
        <w:t>DAFTAR PUSTAKA</w:t>
      </w:r>
    </w:p>
    <w:p w:rsidR="00D17776" w:rsidRDefault="00D17776" w:rsidP="00D17776">
      <w:pPr>
        <w:spacing w:line="240" w:lineRule="auto"/>
        <w:rPr>
          <w:rFonts w:ascii="Times New Roman" w:hAnsi="Times New Roman"/>
          <w:sz w:val="24"/>
          <w:szCs w:val="24"/>
        </w:rPr>
      </w:pPr>
    </w:p>
    <w:p w:rsidR="00D17776" w:rsidRDefault="00D17776" w:rsidP="00D17776">
      <w:pPr>
        <w:spacing w:line="240" w:lineRule="auto"/>
        <w:jc w:val="both"/>
        <w:rPr>
          <w:rFonts w:ascii="Times New Roman" w:hAnsi="Times New Roman"/>
          <w:sz w:val="24"/>
          <w:szCs w:val="24"/>
        </w:rPr>
      </w:pPr>
    </w:p>
    <w:p w:rsidR="00D17776"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lastRenderedPageBreak/>
        <w:t>BAB I</w:t>
      </w: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t>PENDAHULUAN</w:t>
      </w:r>
    </w:p>
    <w:p w:rsidR="00D17776" w:rsidRPr="00D17776" w:rsidRDefault="00D17776" w:rsidP="00D17776">
      <w:pPr>
        <w:numPr>
          <w:ilvl w:val="0"/>
          <w:numId w:val="1"/>
        </w:numPr>
        <w:spacing w:line="240" w:lineRule="auto"/>
        <w:jc w:val="both"/>
        <w:rPr>
          <w:rFonts w:ascii="Times New Roman" w:hAnsi="Times New Roman"/>
          <w:b/>
          <w:sz w:val="24"/>
          <w:szCs w:val="24"/>
        </w:rPr>
      </w:pPr>
      <w:r w:rsidRPr="00D17776">
        <w:rPr>
          <w:rFonts w:ascii="Times New Roman" w:hAnsi="Times New Roman"/>
          <w:b/>
          <w:sz w:val="24"/>
          <w:szCs w:val="24"/>
        </w:rPr>
        <w:t>LATAR BELAKANG</w:t>
      </w:r>
    </w:p>
    <w:p w:rsidR="00D17776" w:rsidRPr="004A4501" w:rsidRDefault="00D17776" w:rsidP="00D17776">
      <w:pPr>
        <w:spacing w:line="240" w:lineRule="auto"/>
        <w:ind w:left="720" w:firstLine="720"/>
        <w:jc w:val="both"/>
        <w:rPr>
          <w:rFonts w:ascii="Times New Roman" w:hAnsi="Times New Roman"/>
          <w:sz w:val="24"/>
          <w:szCs w:val="24"/>
        </w:rPr>
      </w:pPr>
      <w:proofErr w:type="gramStart"/>
      <w:r w:rsidRPr="004A4501">
        <w:rPr>
          <w:rFonts w:ascii="Times New Roman" w:hAnsi="Times New Roman"/>
          <w:sz w:val="24"/>
          <w:szCs w:val="24"/>
        </w:rPr>
        <w:t>Pada tanggal 24 September 1960, Undang-Undang Nomor 5 Tahun 1960 tentang PeraturanDasar Pokok-Pokok Hukum Agraria diundangkan.</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Adapun Undang-Undang Nomor 5 Tahun1960 tentang Peraturan Dasar Pokok-Pokok Hukum Agraria tersebut lazim disebut denganUUPA.</w:t>
      </w:r>
      <w:proofErr w:type="gramEnd"/>
      <w:r w:rsidRPr="004A4501">
        <w:rPr>
          <w:rFonts w:ascii="Times New Roman" w:hAnsi="Times New Roman"/>
          <w:sz w:val="24"/>
          <w:szCs w:val="24"/>
        </w:rPr>
        <w:t xml:space="preserve"> Untuk memperingati tanggal pengundangan UUPA tersebut, maka berdasarkanKeputusan Presiden Tanggal 26 Agustus 1963 Nomor 169/1963, tanggal 24 Septemberditetapkan sebagai Hari Tani Nasional.</w:t>
      </w:r>
    </w:p>
    <w:p w:rsidR="00D17776" w:rsidRPr="004A4501" w:rsidRDefault="00D17776" w:rsidP="00D17776">
      <w:pPr>
        <w:spacing w:line="240" w:lineRule="auto"/>
        <w:ind w:left="720" w:firstLine="720"/>
        <w:jc w:val="both"/>
        <w:rPr>
          <w:rFonts w:ascii="Times New Roman" w:hAnsi="Times New Roman"/>
          <w:sz w:val="24"/>
          <w:szCs w:val="24"/>
        </w:rPr>
      </w:pPr>
      <w:r w:rsidRPr="004A4501">
        <w:rPr>
          <w:rFonts w:ascii="Times New Roman" w:hAnsi="Times New Roman"/>
          <w:sz w:val="24"/>
          <w:szCs w:val="24"/>
        </w:rPr>
        <w:t>Dengan lahirnya UUPA</w:t>
      </w:r>
      <w:proofErr w:type="gramStart"/>
      <w:r w:rsidRPr="004A4501">
        <w:rPr>
          <w:rFonts w:ascii="Times New Roman" w:hAnsi="Times New Roman"/>
          <w:sz w:val="24"/>
          <w:szCs w:val="24"/>
        </w:rPr>
        <w:t>,maka</w:t>
      </w:r>
      <w:proofErr w:type="gramEnd"/>
      <w:r w:rsidRPr="004A4501">
        <w:rPr>
          <w:rFonts w:ascii="Times New Roman" w:hAnsi="Times New Roman"/>
          <w:sz w:val="24"/>
          <w:szCs w:val="24"/>
        </w:rPr>
        <w:t xml:space="preserve"> secara total hukum Agraria Kolonial dihapuskan.Denganhapusnya hukum Agraria Kolonial, maka erupakan sejarah baru dan suasana baru bagirakyat Indonesia untuk dapat menikmati sepenuhnya umi, Air, ruang angkasa dan kekayaan alamIndonesia ini, terutama kaum tani yang selama ini menompang di atas tanahnya sendiri.Perombakan hukum agraria kolonial itu dimaksudkan untuk merobah hukum kolonial kepadahukum nasional sesuai dengan cita-cita nasional, khususnya para petani. </w:t>
      </w:r>
      <w:proofErr w:type="gramStart"/>
      <w:r w:rsidRPr="004A4501">
        <w:rPr>
          <w:rFonts w:ascii="Times New Roman" w:hAnsi="Times New Roman"/>
          <w:sz w:val="24"/>
          <w:szCs w:val="24"/>
        </w:rPr>
        <w:t>Selain itu untukmenghilangkan dualisme hukum yang berlaku serta memberikan kepastian hukum atas hak-hakseseorang atas tanah.</w:t>
      </w:r>
      <w:proofErr w:type="gramEnd"/>
    </w:p>
    <w:p w:rsidR="00D17776" w:rsidRPr="004A4501" w:rsidRDefault="00D17776" w:rsidP="00D17776">
      <w:pPr>
        <w:spacing w:line="240" w:lineRule="auto"/>
        <w:ind w:left="720" w:firstLine="720"/>
        <w:jc w:val="both"/>
        <w:rPr>
          <w:rFonts w:ascii="Times New Roman" w:hAnsi="Times New Roman"/>
          <w:sz w:val="24"/>
          <w:szCs w:val="24"/>
        </w:rPr>
      </w:pPr>
      <w:r w:rsidRPr="004A4501">
        <w:rPr>
          <w:rFonts w:ascii="Times New Roman" w:hAnsi="Times New Roman"/>
          <w:sz w:val="24"/>
          <w:szCs w:val="24"/>
        </w:rPr>
        <w:t xml:space="preserve">Pun demikian, dengan diundangkannya UUPA, maka politik hukum agraria yang berlaku selamamasa penjajahan dinyatakan tidak berlaku lagi dan digantikan dengan politik hukum agrarianasional. </w:t>
      </w:r>
      <w:proofErr w:type="gramStart"/>
      <w:r w:rsidRPr="004A4501">
        <w:rPr>
          <w:rFonts w:ascii="Times New Roman" w:hAnsi="Times New Roman"/>
          <w:sz w:val="24"/>
          <w:szCs w:val="24"/>
        </w:rPr>
        <w:t>Adapun politik hukum agraria nasional itu sendiri adalah kebijakan-kebijakan yang berkaitan dengan soal-soal agrarian sebagaimana terdapat di dalam UUPA.</w:t>
      </w:r>
      <w:proofErr w:type="gramEnd"/>
      <w:r w:rsidRPr="004A4501">
        <w:rPr>
          <w:rFonts w:ascii="Times New Roman" w:hAnsi="Times New Roman"/>
          <w:sz w:val="24"/>
          <w:szCs w:val="24"/>
        </w:rPr>
        <w:t xml:space="preserve"> Salah satu dari politik agraria nasional, sebagaimana diatur dalam dalam Pasal 3 dan Pasal 18 UUPA, yang padaintinya mengutamakan kepentingan nasional dan negara yang berdasarkan atas persatuan bangsadaripada kepentingan perseorangan dan/atau golongan.</w:t>
      </w:r>
    </w:p>
    <w:p w:rsidR="00D17776" w:rsidRPr="004A4501" w:rsidRDefault="00D17776" w:rsidP="00D17776">
      <w:pPr>
        <w:spacing w:line="240" w:lineRule="auto"/>
        <w:ind w:left="720" w:firstLine="720"/>
        <w:jc w:val="both"/>
        <w:rPr>
          <w:rFonts w:ascii="Times New Roman" w:hAnsi="Times New Roman"/>
          <w:sz w:val="24"/>
          <w:szCs w:val="24"/>
        </w:rPr>
      </w:pPr>
      <w:proofErr w:type="gramStart"/>
      <w:r w:rsidRPr="004A4501">
        <w:rPr>
          <w:rFonts w:ascii="Times New Roman" w:hAnsi="Times New Roman"/>
          <w:sz w:val="24"/>
          <w:szCs w:val="24"/>
        </w:rPr>
        <w:t>Di dalam Hukum Adat, tanah ini merupakan masalah yang sangat penting.</w:t>
      </w:r>
      <w:proofErr w:type="gramEnd"/>
      <w:r w:rsidRPr="004A4501">
        <w:rPr>
          <w:rFonts w:ascii="Times New Roman" w:hAnsi="Times New Roman"/>
          <w:sz w:val="24"/>
          <w:szCs w:val="24"/>
        </w:rPr>
        <w:t xml:space="preserve"> Hubungan antaramanusia dengan tanah sangat erat, seperti yang telah dijelaskan diatas, bahwa tanah sebagaitempat manusia untuk menjalani dan melanjutkan kehidupannya.Tanah sebagai tempat mereka berdiam, tanah yang memberi makan mereka, tanah dimanamereka dimakamkan dan menjadi tempat kediaman orang- orang halus pelindungnya besertaarwah leluhurnya, tanah dimana meresap daya - daya hidup, termasuk juga hidupnya umat dankarenanya tergantung dari padanya.</w:t>
      </w:r>
    </w:p>
    <w:p w:rsidR="00D17776" w:rsidRPr="004A4501" w:rsidRDefault="00D17776" w:rsidP="00D17776">
      <w:pPr>
        <w:spacing w:line="240" w:lineRule="auto"/>
        <w:ind w:left="720" w:firstLine="720"/>
        <w:jc w:val="both"/>
        <w:rPr>
          <w:rFonts w:ascii="Times New Roman" w:hAnsi="Times New Roman"/>
          <w:sz w:val="24"/>
          <w:szCs w:val="24"/>
        </w:rPr>
      </w:pPr>
    </w:p>
    <w:p w:rsidR="00D17776" w:rsidRPr="004A4501" w:rsidRDefault="00D17776" w:rsidP="00D17776">
      <w:pPr>
        <w:spacing w:line="240" w:lineRule="auto"/>
        <w:ind w:left="720" w:firstLine="720"/>
        <w:jc w:val="both"/>
        <w:rPr>
          <w:rFonts w:ascii="Times New Roman" w:hAnsi="Times New Roman"/>
          <w:sz w:val="24"/>
          <w:szCs w:val="24"/>
        </w:rPr>
      </w:pPr>
      <w:proofErr w:type="gramStart"/>
      <w:r w:rsidRPr="004A4501">
        <w:rPr>
          <w:rFonts w:ascii="Times New Roman" w:hAnsi="Times New Roman"/>
          <w:sz w:val="24"/>
          <w:szCs w:val="24"/>
        </w:rPr>
        <w:lastRenderedPageBreak/>
        <w:t>Tanah adat merupakan milik dari masyarakat hukum adat yang telah dikuasai sejak dulu.</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Kita juga bahwa telah memegang peran vital dalam kehidupan dan penghidupan bangsa pendukungnegara yang bersangkutan, lebih-lebih yang corak agrarisnya berdominasi.</w:t>
      </w:r>
      <w:proofErr w:type="gramEnd"/>
      <w:r w:rsidRPr="004A4501">
        <w:rPr>
          <w:rFonts w:ascii="Times New Roman" w:hAnsi="Times New Roman"/>
          <w:sz w:val="24"/>
          <w:szCs w:val="24"/>
        </w:rPr>
        <w:t xml:space="preserve"> Di negara yangrakyatnya berhasrat melaksanakan demokrasi yang berkeadilan sosial, pemanfaatan tanah untuk sebesar </w:t>
      </w:r>
      <w:proofErr w:type="gramStart"/>
      <w:r w:rsidRPr="004A4501">
        <w:rPr>
          <w:rFonts w:ascii="Times New Roman" w:hAnsi="Times New Roman"/>
          <w:sz w:val="24"/>
          <w:szCs w:val="24"/>
        </w:rPr>
        <w:t>–  besar</w:t>
      </w:r>
      <w:proofErr w:type="gramEnd"/>
      <w:r w:rsidRPr="004A4501">
        <w:rPr>
          <w:rFonts w:ascii="Times New Roman" w:hAnsi="Times New Roman"/>
          <w:sz w:val="24"/>
          <w:szCs w:val="24"/>
        </w:rPr>
        <w:t xml:space="preserve"> kemakmuran rakyat merupakan suatu conditio sine qua non.</w:t>
      </w:r>
    </w:p>
    <w:p w:rsidR="00D17776" w:rsidRPr="004A4501" w:rsidRDefault="00D17776" w:rsidP="00D17776">
      <w:pPr>
        <w:spacing w:line="240" w:lineRule="auto"/>
        <w:ind w:left="720" w:firstLine="720"/>
        <w:jc w:val="both"/>
        <w:rPr>
          <w:rFonts w:ascii="Times New Roman" w:hAnsi="Times New Roman"/>
          <w:sz w:val="24"/>
          <w:szCs w:val="24"/>
        </w:rPr>
      </w:pPr>
      <w:proofErr w:type="gramStart"/>
      <w:r w:rsidRPr="004A4501">
        <w:rPr>
          <w:rFonts w:ascii="Times New Roman" w:hAnsi="Times New Roman"/>
          <w:sz w:val="24"/>
          <w:szCs w:val="24"/>
        </w:rPr>
        <w:t>Untuk mencapat tujuan itu, diperlukan campur tangan penguasa yang berkompeten dalam urusantanah, khususnya mengenai lahirnya, berpindah dan berakhirnya hak milik atas tanah.</w:t>
      </w:r>
      <w:proofErr w:type="gramEnd"/>
      <w:r w:rsidRPr="004A4501">
        <w:rPr>
          <w:rFonts w:ascii="Times New Roman" w:hAnsi="Times New Roman"/>
          <w:sz w:val="24"/>
          <w:szCs w:val="24"/>
        </w:rPr>
        <w:t xml:space="preserve"> Dilingkungan hukum adat, campur tangan itu dilakukan oleh kepala berbagai persekutu hukum</w:t>
      </w:r>
      <w:proofErr w:type="gramStart"/>
      <w:r w:rsidRPr="004A4501">
        <w:rPr>
          <w:rFonts w:ascii="Times New Roman" w:hAnsi="Times New Roman"/>
          <w:sz w:val="24"/>
          <w:szCs w:val="24"/>
        </w:rPr>
        <w:t>,seperti</w:t>
      </w:r>
      <w:proofErr w:type="gramEnd"/>
      <w:r w:rsidRPr="004A4501">
        <w:rPr>
          <w:rFonts w:ascii="Times New Roman" w:hAnsi="Times New Roman"/>
          <w:sz w:val="24"/>
          <w:szCs w:val="24"/>
        </w:rPr>
        <w:t xml:space="preserve"> kepala atau pengurus desa. Jadi, jika timbul permasalahan yang berkaitan dengan tanahadat ini, maka pengurus - pengurus yang telah ada itulah yang </w:t>
      </w:r>
      <w:proofErr w:type="gramStart"/>
      <w:r w:rsidRPr="004A4501">
        <w:rPr>
          <w:rFonts w:ascii="Times New Roman" w:hAnsi="Times New Roman"/>
          <w:sz w:val="24"/>
          <w:szCs w:val="24"/>
        </w:rPr>
        <w:t>akan</w:t>
      </w:r>
      <w:proofErr w:type="gramEnd"/>
      <w:r w:rsidRPr="004A4501">
        <w:rPr>
          <w:rFonts w:ascii="Times New Roman" w:hAnsi="Times New Roman"/>
          <w:sz w:val="24"/>
          <w:szCs w:val="24"/>
        </w:rPr>
        <w:t xml:space="preserve"> menyelesaikannya.</w:t>
      </w:r>
    </w:p>
    <w:p w:rsidR="00D17776" w:rsidRPr="004A4501" w:rsidRDefault="00D17776" w:rsidP="00D17776">
      <w:pPr>
        <w:spacing w:line="240" w:lineRule="auto"/>
        <w:ind w:left="720" w:firstLine="720"/>
        <w:jc w:val="both"/>
        <w:rPr>
          <w:rFonts w:ascii="Times New Roman" w:hAnsi="Times New Roman"/>
          <w:sz w:val="24"/>
          <w:szCs w:val="24"/>
        </w:rPr>
      </w:pPr>
      <w:r w:rsidRPr="004A4501">
        <w:rPr>
          <w:rFonts w:ascii="Times New Roman" w:hAnsi="Times New Roman"/>
          <w:sz w:val="24"/>
          <w:szCs w:val="24"/>
        </w:rPr>
        <w:t xml:space="preserve">Dalam hukum tanah adat ini terdapat kaedah </w:t>
      </w:r>
      <w:proofErr w:type="gramStart"/>
      <w:r w:rsidRPr="004A4501">
        <w:rPr>
          <w:rFonts w:ascii="Times New Roman" w:hAnsi="Times New Roman"/>
          <w:sz w:val="24"/>
          <w:szCs w:val="24"/>
        </w:rPr>
        <w:t>–  kaedah</w:t>
      </w:r>
      <w:proofErr w:type="gramEnd"/>
      <w:r w:rsidRPr="004A4501">
        <w:rPr>
          <w:rFonts w:ascii="Times New Roman" w:hAnsi="Times New Roman"/>
          <w:sz w:val="24"/>
          <w:szCs w:val="24"/>
        </w:rPr>
        <w:t xml:space="preserve"> hukum. </w:t>
      </w:r>
      <w:proofErr w:type="gramStart"/>
      <w:r w:rsidRPr="004A4501">
        <w:rPr>
          <w:rFonts w:ascii="Times New Roman" w:hAnsi="Times New Roman"/>
          <w:sz w:val="24"/>
          <w:szCs w:val="24"/>
        </w:rPr>
        <w:t>Keseluruhan kaedah hukum yangtimbuh dan berkembang didalam pergaulan hidup antar sesama manusia adalah sangat berhubungan erat tentang pemamfaatan antar sesama manusia adalah sangat berhubung erat.</w:t>
      </w:r>
      <w:proofErr w:type="gramEnd"/>
    </w:p>
    <w:p w:rsidR="00D17776" w:rsidRPr="004A4501" w:rsidRDefault="00D17776" w:rsidP="00D17776">
      <w:pPr>
        <w:spacing w:line="240" w:lineRule="auto"/>
        <w:ind w:left="630" w:firstLine="720"/>
        <w:jc w:val="both"/>
        <w:rPr>
          <w:rFonts w:ascii="Times New Roman" w:hAnsi="Times New Roman"/>
          <w:sz w:val="24"/>
          <w:szCs w:val="24"/>
        </w:rPr>
      </w:pPr>
      <w:proofErr w:type="gramStart"/>
      <w:r w:rsidRPr="004A4501">
        <w:rPr>
          <w:rFonts w:ascii="Times New Roman" w:hAnsi="Times New Roman"/>
          <w:sz w:val="24"/>
          <w:szCs w:val="24"/>
        </w:rPr>
        <w:t>tentang</w:t>
      </w:r>
      <w:proofErr w:type="gramEnd"/>
      <w:r w:rsidRPr="004A4501">
        <w:rPr>
          <w:rFonts w:ascii="Times New Roman" w:hAnsi="Times New Roman"/>
          <w:sz w:val="24"/>
          <w:szCs w:val="24"/>
        </w:rPr>
        <w:t xml:space="preserve"> pemamfaatan sekaligus menghindarkan perselisihan dan pemamfaatan tanah sebaik- baiknya. </w:t>
      </w:r>
      <w:proofErr w:type="gramStart"/>
      <w:r w:rsidRPr="004A4501">
        <w:rPr>
          <w:rFonts w:ascii="Times New Roman" w:hAnsi="Times New Roman"/>
          <w:sz w:val="24"/>
          <w:szCs w:val="24"/>
        </w:rPr>
        <w:t>Hal inilah yang diatur di dalam hukum tanah adat.</w:t>
      </w:r>
      <w:proofErr w:type="gramEnd"/>
      <w:r w:rsidRPr="004A4501">
        <w:rPr>
          <w:rFonts w:ascii="Times New Roman" w:hAnsi="Times New Roman"/>
          <w:sz w:val="24"/>
          <w:szCs w:val="24"/>
        </w:rPr>
        <w:t xml:space="preserve"> Dari ketentuan-ketentuan hukumtanah ini </w:t>
      </w:r>
      <w:proofErr w:type="gramStart"/>
      <w:r w:rsidRPr="004A4501">
        <w:rPr>
          <w:rFonts w:ascii="Times New Roman" w:hAnsi="Times New Roman"/>
          <w:sz w:val="24"/>
          <w:szCs w:val="24"/>
        </w:rPr>
        <w:t>akan</w:t>
      </w:r>
      <w:proofErr w:type="gramEnd"/>
      <w:r w:rsidRPr="004A4501">
        <w:rPr>
          <w:rFonts w:ascii="Times New Roman" w:hAnsi="Times New Roman"/>
          <w:sz w:val="24"/>
          <w:szCs w:val="24"/>
        </w:rPr>
        <w:t xml:space="preserve"> timbul hak dan kewajiban yang berkaitan erat dengan hak-hak yang ada di atastanah.</w:t>
      </w:r>
    </w:p>
    <w:p w:rsidR="00D17776" w:rsidRPr="004A4501" w:rsidRDefault="00D17776" w:rsidP="00D17776">
      <w:pPr>
        <w:spacing w:line="240" w:lineRule="auto"/>
        <w:ind w:left="630"/>
        <w:jc w:val="both"/>
        <w:rPr>
          <w:rFonts w:ascii="Times New Roman" w:hAnsi="Times New Roman"/>
          <w:sz w:val="24"/>
          <w:szCs w:val="24"/>
        </w:rPr>
      </w:pPr>
      <w:r w:rsidRPr="004A4501">
        <w:rPr>
          <w:rFonts w:ascii="Times New Roman" w:hAnsi="Times New Roman"/>
          <w:sz w:val="24"/>
          <w:szCs w:val="24"/>
        </w:rPr>
        <w:t>B. RUMUSAN MASALAH</w:t>
      </w:r>
    </w:p>
    <w:p w:rsidR="00D17776" w:rsidRPr="004A4501" w:rsidRDefault="00D17776" w:rsidP="00D17776">
      <w:pPr>
        <w:spacing w:line="240" w:lineRule="auto"/>
        <w:ind w:left="630"/>
        <w:jc w:val="both"/>
        <w:rPr>
          <w:rFonts w:ascii="Times New Roman" w:hAnsi="Times New Roman"/>
          <w:sz w:val="24"/>
          <w:szCs w:val="24"/>
        </w:rPr>
      </w:pPr>
      <w:r w:rsidRPr="004A4501">
        <w:rPr>
          <w:rFonts w:ascii="Times New Roman" w:hAnsi="Times New Roman"/>
          <w:sz w:val="24"/>
          <w:szCs w:val="24"/>
        </w:rPr>
        <w:t>1. Bagaimana pengaturan UUPA mengenai mengenai keberadaan hak ulayat masyarakat adat?</w:t>
      </w:r>
    </w:p>
    <w:p w:rsidR="00D17776" w:rsidRDefault="00D17776" w:rsidP="00D17776">
      <w:pPr>
        <w:tabs>
          <w:tab w:val="left" w:pos="709"/>
        </w:tabs>
        <w:spacing w:line="240" w:lineRule="auto"/>
        <w:ind w:left="630"/>
        <w:jc w:val="both"/>
        <w:rPr>
          <w:rFonts w:ascii="Times New Roman" w:hAnsi="Times New Roman"/>
          <w:sz w:val="24"/>
          <w:szCs w:val="24"/>
        </w:rPr>
      </w:pPr>
      <w:r>
        <w:rPr>
          <w:rFonts w:ascii="Times New Roman" w:hAnsi="Times New Roman"/>
          <w:sz w:val="24"/>
          <w:szCs w:val="24"/>
        </w:rPr>
        <w:tab/>
      </w:r>
      <w:r w:rsidRPr="004A4501">
        <w:rPr>
          <w:rFonts w:ascii="Times New Roman" w:hAnsi="Times New Roman"/>
          <w:sz w:val="24"/>
          <w:szCs w:val="24"/>
        </w:rPr>
        <w:t>2. Bagaimana</w:t>
      </w:r>
      <w:r w:rsidR="005420E6">
        <w:rPr>
          <w:rFonts w:ascii="Times New Roman" w:hAnsi="Times New Roman"/>
          <w:sz w:val="24"/>
          <w:szCs w:val="24"/>
        </w:rPr>
        <w:t xml:space="preserve"> teori-teori konflik</w:t>
      </w:r>
      <w:bookmarkStart w:id="0" w:name="_GoBack"/>
      <w:bookmarkEnd w:id="0"/>
      <w:r w:rsidRPr="004A4501">
        <w:rPr>
          <w:rFonts w:ascii="Times New Roman" w:hAnsi="Times New Roman"/>
          <w:sz w:val="24"/>
          <w:szCs w:val="24"/>
        </w:rPr>
        <w:t xml:space="preserve"> pembatasan pelaksanaan hak ulayat yang diberikan oleh UUPA?</w:t>
      </w:r>
    </w:p>
    <w:p w:rsidR="005420E6" w:rsidRPr="004A4501" w:rsidRDefault="005420E6" w:rsidP="005420E6">
      <w:pPr>
        <w:spacing w:line="240" w:lineRule="auto"/>
        <w:ind w:firstLine="630"/>
        <w:jc w:val="both"/>
        <w:rPr>
          <w:rFonts w:ascii="Times New Roman" w:hAnsi="Times New Roman"/>
          <w:sz w:val="24"/>
          <w:szCs w:val="24"/>
        </w:rPr>
      </w:pPr>
      <w:proofErr w:type="gramStart"/>
      <w:r>
        <w:rPr>
          <w:rFonts w:ascii="Times New Roman" w:hAnsi="Times New Roman"/>
          <w:sz w:val="24"/>
          <w:szCs w:val="24"/>
        </w:rPr>
        <w:t>,3</w:t>
      </w:r>
      <w:proofErr w:type="gramEnd"/>
      <w:r>
        <w:rPr>
          <w:rFonts w:ascii="Times New Roman" w:hAnsi="Times New Roman"/>
          <w:sz w:val="24"/>
          <w:szCs w:val="24"/>
        </w:rPr>
        <w:t>. Teori penyelesaian konsensus</w:t>
      </w: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Default="00D17776" w:rsidP="00D17776">
      <w:pPr>
        <w:tabs>
          <w:tab w:val="left" w:pos="630"/>
        </w:tabs>
        <w:spacing w:line="240" w:lineRule="auto"/>
        <w:jc w:val="both"/>
        <w:rPr>
          <w:rFonts w:ascii="Times New Roman" w:hAnsi="Times New Roman"/>
          <w:b/>
          <w:sz w:val="24"/>
          <w:szCs w:val="24"/>
        </w:rPr>
      </w:pPr>
    </w:p>
    <w:p w:rsidR="00D17776" w:rsidRPr="004A4501" w:rsidRDefault="00D17776" w:rsidP="00D17776">
      <w:pPr>
        <w:tabs>
          <w:tab w:val="left" w:pos="630"/>
        </w:tabs>
        <w:spacing w:line="240" w:lineRule="auto"/>
        <w:jc w:val="center"/>
        <w:rPr>
          <w:rFonts w:ascii="Times New Roman" w:hAnsi="Times New Roman"/>
          <w:sz w:val="24"/>
          <w:szCs w:val="24"/>
        </w:rPr>
      </w:pPr>
      <w:r w:rsidRPr="004A4501">
        <w:rPr>
          <w:rFonts w:ascii="Times New Roman" w:hAnsi="Times New Roman"/>
          <w:b/>
          <w:sz w:val="24"/>
          <w:szCs w:val="24"/>
        </w:rPr>
        <w:t>BAB II</w:t>
      </w: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t>PEMBAHASAN</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1.1</w:t>
      </w:r>
      <w:proofErr w:type="gramStart"/>
      <w:r w:rsidRPr="004A4501">
        <w:rPr>
          <w:rFonts w:ascii="Times New Roman" w:hAnsi="Times New Roman"/>
          <w:sz w:val="24"/>
          <w:szCs w:val="24"/>
        </w:rPr>
        <w:t>.Kedudukan</w:t>
      </w:r>
      <w:proofErr w:type="gramEnd"/>
      <w:r w:rsidRPr="004A4501">
        <w:rPr>
          <w:rFonts w:ascii="Times New Roman" w:hAnsi="Times New Roman"/>
          <w:sz w:val="24"/>
          <w:szCs w:val="24"/>
        </w:rPr>
        <w:t xml:space="preserve"> dan Peran Hak Ulayat dalam UUPA</w:t>
      </w:r>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Dalam banyak peraturan perundang – undangan yang berlaku di Indonesia saat ini, hukum adatatau adat istiadat yang memiliki sanksi, mulai mendapat tempat yang sepatutnya sebagai suatu produk hukum yang nyata dalam masyarakat.</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Dalam banyak kasus, hukum adat sedemikiandapat memberikan kontribusi sampai taraf tertentu untuk menjamin kepastian hukum dankeadilan bagi masyarakat.</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Hukum saat ini malahan dijadikan dasar pengambilan keputusan olehhakim, sehingga dapat terlihat bahwa hukum adat itu efisien, efektif, aplikatif dan come intoforce ketika dihadapkan dengan masyarakat modern dewasa ini.</w:t>
      </w:r>
      <w:proofErr w:type="gramEnd"/>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Namun, kenyataan ini tidak dengan sendirinya membuat hukum adat bebas dari permasalahandalam penerapan, khususnya apabila kita melihat dalam bidang hukum tanah adat.Perihal UUPA 1960, hukum adat dijadikan landasannya, sedangkan hak ulayat merupakan salahsatu dari lembaga-lembaga hukum adat.</w:t>
      </w:r>
      <w:proofErr w:type="gramEnd"/>
      <w:r w:rsidRPr="004A4501">
        <w:rPr>
          <w:rFonts w:ascii="Times New Roman" w:hAnsi="Times New Roman"/>
          <w:sz w:val="24"/>
          <w:szCs w:val="24"/>
        </w:rPr>
        <w:t xml:space="preserve"> Pasal 3 UUPA menyatakan bahwa:</w:t>
      </w:r>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Dengan mengingat ketentuan Pasal 1 dan 2 pelaksanaan hak ulayat dan hak-hak yang serupa itudari masyarakat-masyarakat hukum adat, sepanjang menurut kenyataannya masih ada, harussedemikian rupa sehingga sesuai dengan kepentingan nasional dan Negara, yang berdasarkanatas persatuan bangsa serta tidak boleh bertentangan dengan undang-undang atau peraturan- peraturan lain yang lebih tinggi.</w:t>
      </w:r>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Oleh karena itu, kedudukan dan peran hukum tanah adat mulai memiliki porsi yang cukup besar.Keberadaan hukum tanah adat mendapat pengakuan di dalam UUPA.</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Kelihatan di sini bahwa peran pemerintah atau penguasa sangat menentukan untuk menciptakan suasana yang kondusifdalam bidang pertanahan, khususnya hukum tanah adat.</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Hanya saja patut diberi perhatian bahwakarena bertitik tolak dari peran Pemerintah tersebut, maka sering kali kebijakan-kebijakan bidang pertanahan atau agraria memilki tendensi politik dari pada dari hukumnya.</w:t>
      </w:r>
      <w:proofErr w:type="gramEnd"/>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Oleh karena itu, prinsip mendahulukan kepentingan nasional dan Negara dapat diartikan bahwasegala kebijaksanaan bidang pertanahan tidak boleh dibiarkan merugikan kepentinganmasyarakat.</w:t>
      </w:r>
      <w:proofErr w:type="gramEnd"/>
      <w:r w:rsidRPr="004A4501">
        <w:rPr>
          <w:rFonts w:ascii="Times New Roman" w:hAnsi="Times New Roman"/>
          <w:sz w:val="24"/>
          <w:szCs w:val="24"/>
        </w:rPr>
        <w:t xml:space="preserve"> Tanah tidak diperkenankan semata-mata untuk kepentingan pribadi atau kelompok</w:t>
      </w:r>
      <w:proofErr w:type="gramStart"/>
      <w:r w:rsidRPr="004A4501">
        <w:rPr>
          <w:rFonts w:ascii="Times New Roman" w:hAnsi="Times New Roman"/>
          <w:sz w:val="24"/>
          <w:szCs w:val="24"/>
        </w:rPr>
        <w:t>,kegunaannya</w:t>
      </w:r>
      <w:proofErr w:type="gramEnd"/>
      <w:r w:rsidRPr="004A4501">
        <w:rPr>
          <w:rFonts w:ascii="Times New Roman" w:hAnsi="Times New Roman"/>
          <w:sz w:val="24"/>
          <w:szCs w:val="24"/>
        </w:rPr>
        <w:t xml:space="preserve"> harus disesuaikan dengan keadaanya dan sifat dari haknya sehingga bermanfaat, baik untuk kesejahteraan dan kebahagiaan yang mempunyai, serta baik dan bermanfaat untukmasyarakat dan kepentingan negara.</w:t>
      </w:r>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lastRenderedPageBreak/>
        <w:t xml:space="preserve">Adapun untuk hak ulayat yang pada kenyataannya sudah tidak ada lagi, tidak </w:t>
      </w:r>
      <w:proofErr w:type="gramStart"/>
      <w:r w:rsidRPr="004A4501">
        <w:rPr>
          <w:rFonts w:ascii="Times New Roman" w:hAnsi="Times New Roman"/>
          <w:sz w:val="24"/>
          <w:szCs w:val="24"/>
        </w:rPr>
        <w:t>akan</w:t>
      </w:r>
      <w:proofErr w:type="gramEnd"/>
      <w:r w:rsidRPr="004A4501">
        <w:rPr>
          <w:rFonts w:ascii="Times New Roman" w:hAnsi="Times New Roman"/>
          <w:sz w:val="24"/>
          <w:szCs w:val="24"/>
        </w:rPr>
        <w:t xml:space="preserve"> dihidupkankembali. Pun demikian juga tidak </w:t>
      </w:r>
      <w:proofErr w:type="gramStart"/>
      <w:r w:rsidRPr="004A4501">
        <w:rPr>
          <w:rFonts w:ascii="Times New Roman" w:hAnsi="Times New Roman"/>
          <w:sz w:val="24"/>
          <w:szCs w:val="24"/>
        </w:rPr>
        <w:t>akan</w:t>
      </w:r>
      <w:proofErr w:type="gramEnd"/>
      <w:r w:rsidRPr="004A4501">
        <w:rPr>
          <w:rFonts w:ascii="Times New Roman" w:hAnsi="Times New Roman"/>
          <w:sz w:val="24"/>
          <w:szCs w:val="24"/>
        </w:rPr>
        <w:t xml:space="preserve"> diciptakan hak ulayat yang baru. </w:t>
      </w:r>
      <w:proofErr w:type="gramStart"/>
      <w:r w:rsidRPr="004A4501">
        <w:rPr>
          <w:rFonts w:ascii="Times New Roman" w:hAnsi="Times New Roman"/>
          <w:sz w:val="24"/>
          <w:szCs w:val="24"/>
        </w:rPr>
        <w:t>Dan dalam rangkamenegakkan hukum agraria nasional, maka tugas dan wewenang yang merupakan unsur hakulayat, dipegang oleh Negara Republik Indonesia.</w:t>
      </w:r>
      <w:proofErr w:type="gramEnd"/>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 xml:space="preserve">1.2 </w:t>
      </w:r>
      <w:r w:rsidR="005420E6">
        <w:rPr>
          <w:rFonts w:ascii="Times New Roman" w:hAnsi="Times New Roman"/>
          <w:sz w:val="24"/>
          <w:szCs w:val="24"/>
        </w:rPr>
        <w:t xml:space="preserve">teori-teori penyebab konflik </w:t>
      </w:r>
      <w:r w:rsidRPr="004A4501">
        <w:rPr>
          <w:rFonts w:ascii="Times New Roman" w:hAnsi="Times New Roman"/>
          <w:sz w:val="24"/>
          <w:szCs w:val="24"/>
        </w:rPr>
        <w:t>Pembatasan UUPA terhadap Pelaksanaan Hak Ulayat</w:t>
      </w:r>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 xml:space="preserve">Seperti yang telah dijelaskan dalam konsepsi UUPA, menurut konsepsi UUPA maka tanah,sebagaimana halnya juga dengan bumi, air dan ruang angkasa termasuk kekayaan alam yangterkandung didalamnya yang ada di wilayah Republik Indonesia, adalah karunia Tuhan YangMaha Esa pada Bangsa Indonesia yang merupakan kekayaan nasional. </w:t>
      </w:r>
      <w:proofErr w:type="gramStart"/>
      <w:r w:rsidRPr="004A4501">
        <w:rPr>
          <w:rFonts w:ascii="Times New Roman" w:hAnsi="Times New Roman"/>
          <w:sz w:val="24"/>
          <w:szCs w:val="24"/>
        </w:rPr>
        <w:t>Hubungan antara BangsaIndonesia dengan tanahnya dimaksud adalah suatu hubungan yang bersifat abadi.</w:t>
      </w:r>
      <w:proofErr w:type="gramEnd"/>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Dalam Pasal 5 UUPA menyebutkan bahwa : Hukum Agraria yang berlaku atas bumi, air danruang angkasa ialah Hukum Adat sepanjang tidak bertentangan dengan kepentingan Nasionaldan Negara yang berdasarkan atas persatuan bangsa, dengan sosialisme Indonesia serta peraturan-peraturan yang tercantum dalam undang-undang ini dengan peraturan perundangan-undangan lainya, segala sesuatu dengan mengindahkan unsur-unsur yang bersandar pada hukum agama.</w:t>
      </w:r>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Adanya ketentuan yang demikian ini menimbulkan dua akibat terhadap hukum adat tentangtanah yang berlaku dalam masyarakat Indonesia, dimana di satu pihak ketentuan tersebutmemperluas berlakunya hukum adat tidak hanya terhadap golongan Eropa dan Timur Asing.Hukum Adat di sini tidak hanya berlaku untuk tanah-tanah Indonesia saja akan tetapi juga berlaku untuk tanah-tanah yang dahulunya termasuk dalam golongan tanah Barat.</w:t>
      </w:r>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Setelah berlakunya ketentuan tersebut di atas, maka kewenangan berupa penguasaan tanah-tanaholeh persekutuan hukum mendapat pembatasan sedemikian rupa dari kewenangan pada masa-masa sebelumnya karena sejak saat itu segala kewenangan mengenai persoalan tanah terpusat pada kekuasaan negara, kalau demikian bagaimana kewenangan masyarakat hukum adat atastanah yang disebut hak ulayat tersebut, apakah juga masih diakui berlakunya atau mengalami perubahan sebagaimana halnya dengan ketentuan-ketentuan hukum adat tentang tanah.</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 xml:space="preserve">Adapun mengenai hal tersebut dapat dilihat dalam beberapa ketentuan dari UUPA, antara </w:t>
      </w:r>
      <w:proofErr w:type="gramStart"/>
      <w:r w:rsidRPr="004A4501">
        <w:rPr>
          <w:rFonts w:ascii="Times New Roman" w:hAnsi="Times New Roman"/>
          <w:sz w:val="24"/>
          <w:szCs w:val="24"/>
        </w:rPr>
        <w:t>lain :</w:t>
      </w:r>
      <w:proofErr w:type="gramEnd"/>
    </w:p>
    <w:p w:rsidR="00D17776" w:rsidRPr="004A4501" w:rsidRDefault="00D17776" w:rsidP="00D17776">
      <w:pPr>
        <w:spacing w:line="240" w:lineRule="auto"/>
        <w:jc w:val="both"/>
        <w:rPr>
          <w:rFonts w:ascii="Times New Roman" w:hAnsi="Times New Roman"/>
          <w:sz w:val="24"/>
          <w:szCs w:val="24"/>
        </w:rPr>
      </w:pPr>
      <w:proofErr w:type="gramStart"/>
      <w:r w:rsidRPr="004A4501">
        <w:rPr>
          <w:rFonts w:ascii="Times New Roman" w:hAnsi="Times New Roman"/>
          <w:sz w:val="24"/>
          <w:szCs w:val="24"/>
        </w:rPr>
        <w:t>a</w:t>
      </w:r>
      <w:proofErr w:type="gramEnd"/>
      <w:r w:rsidRPr="004A4501">
        <w:rPr>
          <w:rFonts w:ascii="Times New Roman" w:hAnsi="Times New Roman"/>
          <w:sz w:val="24"/>
          <w:szCs w:val="24"/>
        </w:rPr>
        <w:t>. Pasal 2 ayat (4), yang berbunyi: Hak menguasai dari Negara tersebut di atas pelaksanaannyadapat dikuasakan kepada daerah-daerah swantanra dan masyarakat-masyarakat hukum adat,sekedar diperlukan dan tidak bertentangan dengan kepentingan Nasional, menurut PeraturanPemerintah.</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lastRenderedPageBreak/>
        <w:t>b. Pasal 3, yang berbunyi: Dengan mengugat ketentuan-ketentuan dalam Pasal 1 dan 2 pelaksanaan hak ulayat dan hak-hak yang serupa dari masyarakat hukum adat sepanjang menurutkenyataan masih ada harus sedemikian rupa sehingga sesuai dengan kepentingan Nasional dan Negara, yang berdasarkan atas persatuan bangsa serta tidak boleh bertentangan dengan undang-undang dan peraturan-peraturan yang lebih tinggi.</w:t>
      </w:r>
    </w:p>
    <w:p w:rsidR="00D17776" w:rsidRPr="004A4501" w:rsidRDefault="00D17776" w:rsidP="00D17776">
      <w:pPr>
        <w:spacing w:line="240" w:lineRule="auto"/>
        <w:jc w:val="both"/>
        <w:rPr>
          <w:rFonts w:ascii="Times New Roman" w:hAnsi="Times New Roman"/>
          <w:sz w:val="24"/>
          <w:szCs w:val="24"/>
        </w:rPr>
      </w:pPr>
      <w:proofErr w:type="gramStart"/>
      <w:r w:rsidRPr="004A4501">
        <w:rPr>
          <w:rFonts w:ascii="Times New Roman" w:hAnsi="Times New Roman"/>
          <w:sz w:val="24"/>
          <w:szCs w:val="24"/>
        </w:rPr>
        <w:t>c</w:t>
      </w:r>
      <w:proofErr w:type="gramEnd"/>
      <w:r w:rsidRPr="004A4501">
        <w:rPr>
          <w:rFonts w:ascii="Times New Roman" w:hAnsi="Times New Roman"/>
          <w:sz w:val="24"/>
          <w:szCs w:val="24"/>
        </w:rPr>
        <w:t>. Pasal 22 ayat (1), yang berbunyi: Terjadinya hak milik menurut hukum adat diatur dengan peraturan Pemerintah.</w:t>
      </w:r>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Seperti yang telah disebutkan di atas, bahwa setelah berlakunya UUPA ini, tanah adat diIndonesia mengalami perubahan.</w:t>
      </w:r>
      <w:proofErr w:type="gramEnd"/>
      <w:r w:rsidRPr="004A4501">
        <w:rPr>
          <w:rFonts w:ascii="Times New Roman" w:hAnsi="Times New Roman"/>
          <w:sz w:val="24"/>
          <w:szCs w:val="24"/>
        </w:rPr>
        <w:t xml:space="preserve"> Maksudnya segala yang bersangkutan dengan tanah adat</w:t>
      </w:r>
      <w:proofErr w:type="gramStart"/>
      <w:r w:rsidRPr="004A4501">
        <w:rPr>
          <w:rFonts w:ascii="Times New Roman" w:hAnsi="Times New Roman"/>
          <w:sz w:val="24"/>
          <w:szCs w:val="24"/>
        </w:rPr>
        <w:t>,misalnya</w:t>
      </w:r>
      <w:proofErr w:type="gramEnd"/>
      <w:r w:rsidRPr="004A4501">
        <w:rPr>
          <w:rFonts w:ascii="Times New Roman" w:hAnsi="Times New Roman"/>
          <w:sz w:val="24"/>
          <w:szCs w:val="24"/>
        </w:rPr>
        <w:t xml:space="preserve"> hak ulayat, tentang jual beli tanah dan sebagainya mengalami perubahan.</w:t>
      </w:r>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Jika dulu sebelum berlakunya UUPA, hak ulayat masih milik persekutuan hukum adat setempatyang sudah dikuasai sejak lama dari nenek moyang mereka dahulu.</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Namun setelah berlakunyaUUPA, hak ulayat masih diakui, karena hal ini dapat dilihat dari pasal 3 UUPA, hak ulayat danhak-hak yang serupa dari masyarakat hukum adat masih diakui sepanjang dalam kenyataan dimasyarakat masih ada.</w:t>
      </w:r>
      <w:proofErr w:type="gramEnd"/>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 xml:space="preserve">Andaikata karena terjadinya proses individualisasi, seringkali hak ulayat ini mulaimendesak, yang memberikan pengakuan secara khusus terhadap hak </w:t>
      </w:r>
      <w:proofErr w:type="gramStart"/>
      <w:r w:rsidRPr="004A4501">
        <w:rPr>
          <w:rFonts w:ascii="Times New Roman" w:hAnsi="Times New Roman"/>
          <w:sz w:val="24"/>
          <w:szCs w:val="24"/>
        </w:rPr>
        <w:t>–  hak</w:t>
      </w:r>
      <w:proofErr w:type="gramEnd"/>
      <w:r w:rsidRPr="004A4501">
        <w:rPr>
          <w:rFonts w:ascii="Times New Roman" w:hAnsi="Times New Roman"/>
          <w:sz w:val="24"/>
          <w:szCs w:val="24"/>
        </w:rPr>
        <w:t xml:space="preserve"> perorangan. Dengantumbuh dan kuatnya hak </w:t>
      </w:r>
      <w:proofErr w:type="gramStart"/>
      <w:r w:rsidRPr="004A4501">
        <w:rPr>
          <w:rFonts w:ascii="Times New Roman" w:hAnsi="Times New Roman"/>
          <w:sz w:val="24"/>
          <w:szCs w:val="24"/>
        </w:rPr>
        <w:t>–  hak</w:t>
      </w:r>
      <w:proofErr w:type="gramEnd"/>
      <w:r w:rsidRPr="004A4501">
        <w:rPr>
          <w:rFonts w:ascii="Times New Roman" w:hAnsi="Times New Roman"/>
          <w:sz w:val="24"/>
          <w:szCs w:val="24"/>
        </w:rPr>
        <w:t xml:space="preserve"> yang bersifat perorangan dalam masyarakat hukum adatmengakibatkan menipisnya hak ulayat. Hak ulayat ini diakui oleh Pemerintah sepanjang</w:t>
      </w:r>
    </w:p>
    <w:p w:rsidR="00D17776" w:rsidRPr="004A4501" w:rsidRDefault="00D17776" w:rsidP="00D17776">
      <w:pPr>
        <w:spacing w:line="240" w:lineRule="auto"/>
        <w:jc w:val="both"/>
        <w:rPr>
          <w:rFonts w:ascii="Times New Roman" w:hAnsi="Times New Roman"/>
          <w:sz w:val="24"/>
          <w:szCs w:val="24"/>
        </w:rPr>
      </w:pPr>
      <w:proofErr w:type="gramStart"/>
      <w:r w:rsidRPr="004A4501">
        <w:rPr>
          <w:rFonts w:ascii="Times New Roman" w:hAnsi="Times New Roman"/>
          <w:sz w:val="24"/>
          <w:szCs w:val="24"/>
        </w:rPr>
        <w:t>kenyataanya</w:t>
      </w:r>
      <w:proofErr w:type="gramEnd"/>
      <w:r w:rsidRPr="004A4501">
        <w:rPr>
          <w:rFonts w:ascii="Times New Roman" w:hAnsi="Times New Roman"/>
          <w:sz w:val="24"/>
          <w:szCs w:val="24"/>
        </w:rPr>
        <w:t xml:space="preserve"> masih ada. Kalau sudah ada tidaklah perlu untuk membuat adanya hak ulayat baru.Hak ulayat yang diakui dalam pasal tersebut bukanlah hak ulayat seperti dengan masasebelumnya dengan kepentingan Nasional dan negara perbatasan dengan bahwa hak ulayat yangdimaksud tidak boleh bertentangan dengan undang-undang dan Peraturan-peraturan lainya.Selain itu, ada juga perubahan yang terjadi pada hukum tanah adat sebelum dan sesudah berlakunya UUPA. </w:t>
      </w:r>
      <w:proofErr w:type="gramStart"/>
      <w:r w:rsidRPr="004A4501">
        <w:rPr>
          <w:rFonts w:ascii="Times New Roman" w:hAnsi="Times New Roman"/>
          <w:sz w:val="24"/>
          <w:szCs w:val="24"/>
        </w:rPr>
        <w:t>Hal ini dapat dilihat misalnya dalam hal ini jual beli tanah.</w:t>
      </w:r>
      <w:proofErr w:type="gramEnd"/>
    </w:p>
    <w:p w:rsidR="00D17776"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Sebelum berlakunya UUPA, jual beli tanah sering dilakukan hanya secara lisan saja, yakni penjualnya.</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Itu sebabnya sampai dikatakan dulu tanpa bentuk.</w:t>
      </w:r>
      <w:proofErr w:type="gramEnd"/>
      <w:r w:rsidRPr="004A4501">
        <w:rPr>
          <w:rFonts w:ascii="Times New Roman" w:hAnsi="Times New Roman"/>
          <w:sz w:val="24"/>
          <w:szCs w:val="24"/>
        </w:rPr>
        <w:t xml:space="preserve"> Kemudian berkembang dengan pembuatan </w:t>
      </w:r>
      <w:proofErr w:type="gramStart"/>
      <w:r w:rsidRPr="004A4501">
        <w:rPr>
          <w:rFonts w:ascii="Times New Roman" w:hAnsi="Times New Roman"/>
          <w:sz w:val="24"/>
          <w:szCs w:val="24"/>
        </w:rPr>
        <w:t>surat</w:t>
      </w:r>
      <w:proofErr w:type="gramEnd"/>
      <w:r w:rsidRPr="004A4501">
        <w:rPr>
          <w:rFonts w:ascii="Times New Roman" w:hAnsi="Times New Roman"/>
          <w:sz w:val="24"/>
          <w:szCs w:val="24"/>
        </w:rPr>
        <w:t xml:space="preserve"> jual beli antara dua pihak. </w:t>
      </w:r>
      <w:proofErr w:type="gramStart"/>
      <w:r w:rsidRPr="004A4501">
        <w:rPr>
          <w:rFonts w:ascii="Times New Roman" w:hAnsi="Times New Roman"/>
          <w:sz w:val="24"/>
          <w:szCs w:val="24"/>
        </w:rPr>
        <w:t>Jual beli tanah adalah perbuatan hukum menyerahkantanah hak oleh penjual kepada pembeli.</w:t>
      </w:r>
      <w:proofErr w:type="gramEnd"/>
    </w:p>
    <w:p w:rsidR="005420E6" w:rsidRPr="004A4501" w:rsidRDefault="005420E6" w:rsidP="005420E6">
      <w:pPr>
        <w:spacing w:line="240" w:lineRule="auto"/>
        <w:jc w:val="both"/>
        <w:rPr>
          <w:rFonts w:ascii="Times New Roman" w:hAnsi="Times New Roman"/>
          <w:sz w:val="24"/>
          <w:szCs w:val="24"/>
        </w:rPr>
      </w:pPr>
      <w:r>
        <w:rPr>
          <w:rFonts w:ascii="Times New Roman" w:hAnsi="Times New Roman"/>
          <w:sz w:val="24"/>
          <w:szCs w:val="24"/>
        </w:rPr>
        <w:t>1</w:t>
      </w:r>
      <w:proofErr w:type="gramStart"/>
      <w:r>
        <w:rPr>
          <w:rFonts w:ascii="Times New Roman" w:hAnsi="Times New Roman"/>
          <w:sz w:val="24"/>
          <w:szCs w:val="24"/>
        </w:rPr>
        <w:t>,3</w:t>
      </w:r>
      <w:proofErr w:type="gramEnd"/>
      <w:r>
        <w:rPr>
          <w:rFonts w:ascii="Times New Roman" w:hAnsi="Times New Roman"/>
          <w:sz w:val="24"/>
          <w:szCs w:val="24"/>
        </w:rPr>
        <w:t>. Teori penyelesaian konsensus</w:t>
      </w:r>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 xml:space="preserve">Perubahan </w:t>
      </w:r>
      <w:proofErr w:type="gramStart"/>
      <w:r w:rsidRPr="004A4501">
        <w:rPr>
          <w:rFonts w:ascii="Times New Roman" w:hAnsi="Times New Roman"/>
          <w:sz w:val="24"/>
          <w:szCs w:val="24"/>
        </w:rPr>
        <w:t>lain</w:t>
      </w:r>
      <w:proofErr w:type="gramEnd"/>
      <w:r w:rsidRPr="004A4501">
        <w:rPr>
          <w:rFonts w:ascii="Times New Roman" w:hAnsi="Times New Roman"/>
          <w:sz w:val="24"/>
          <w:szCs w:val="24"/>
        </w:rPr>
        <w:t xml:space="preserve"> yang terjadi misalnya dalam hal daluarsa. </w:t>
      </w:r>
      <w:proofErr w:type="gramStart"/>
      <w:r w:rsidRPr="004A4501">
        <w:rPr>
          <w:rFonts w:ascii="Times New Roman" w:hAnsi="Times New Roman"/>
          <w:sz w:val="24"/>
          <w:szCs w:val="24"/>
        </w:rPr>
        <w:t>Dalam hukum adat daluarsa inimenyangkut tentang hak milik atas tanah.</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 xml:space="preserve">Dulu, sesuatu bidang tanah yang sudah dibuka atasizin pemangku adat atua kepala adat yang berwenang, maka setelah beberapa tahun tidakdikerjakan/ditanami kembali di </w:t>
      </w:r>
      <w:r w:rsidRPr="004A4501">
        <w:rPr>
          <w:rFonts w:ascii="Times New Roman" w:hAnsi="Times New Roman"/>
          <w:sz w:val="24"/>
          <w:szCs w:val="24"/>
        </w:rPr>
        <w:lastRenderedPageBreak/>
        <w:t>tutul belukar dapat diberi peruntukan lain/baru kepada pihakyang membentuknya, akibat pengaruh lamanya waktu dan tanah itu telah kembali kepada hakulayat desa.</w:t>
      </w:r>
      <w:proofErr w:type="gramEnd"/>
    </w:p>
    <w:p w:rsidR="00D17776" w:rsidRPr="00942E08"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Dalam perjalanan waktu, apabila izin membuka tanah dan tanahnya dimaksud digunakan terus,maka pemegang hak itu tidak memerlukan izin lagi untuk menggunakan tanah secara terusmenerus makin lama seorang memanfaatkan hak/izin itu, bertambah kuat hak melekat di atasnya,sampai pada akhirnya menjadi hak milik.</w:t>
      </w: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t>BAB III</w:t>
      </w:r>
    </w:p>
    <w:p w:rsidR="00D17776" w:rsidRPr="004A4501" w:rsidRDefault="00D17776" w:rsidP="00D17776">
      <w:pPr>
        <w:spacing w:line="240" w:lineRule="auto"/>
        <w:jc w:val="center"/>
        <w:rPr>
          <w:rFonts w:ascii="Times New Roman" w:hAnsi="Times New Roman"/>
          <w:b/>
          <w:sz w:val="24"/>
          <w:szCs w:val="24"/>
        </w:rPr>
      </w:pPr>
      <w:r w:rsidRPr="004A4501">
        <w:rPr>
          <w:rFonts w:ascii="Times New Roman" w:hAnsi="Times New Roman"/>
          <w:b/>
          <w:sz w:val="24"/>
          <w:szCs w:val="24"/>
        </w:rPr>
        <w:t>PENUTUP</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2.1 Kesimpulan</w:t>
      </w:r>
    </w:p>
    <w:p w:rsidR="00D17776" w:rsidRPr="004A4501" w:rsidRDefault="00D17776" w:rsidP="00D17776">
      <w:pPr>
        <w:spacing w:line="240" w:lineRule="auto"/>
        <w:ind w:firstLine="720"/>
        <w:jc w:val="both"/>
        <w:rPr>
          <w:rFonts w:ascii="Times New Roman" w:hAnsi="Times New Roman"/>
          <w:sz w:val="24"/>
          <w:szCs w:val="24"/>
        </w:rPr>
      </w:pPr>
      <w:proofErr w:type="gramStart"/>
      <w:r w:rsidRPr="004A4501">
        <w:rPr>
          <w:rFonts w:ascii="Times New Roman" w:hAnsi="Times New Roman"/>
          <w:sz w:val="24"/>
          <w:szCs w:val="24"/>
        </w:rPr>
        <w:t>Kedudukan dan peran hukum tanah adat mulai memiliki porsi yang cukup besar.</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Keberadaanhukum tanah adat mendapat pengakuan di dalam UUPA.</w:t>
      </w:r>
      <w:proofErr w:type="gramEnd"/>
      <w:r w:rsidRPr="004A4501">
        <w:rPr>
          <w:rFonts w:ascii="Times New Roman" w:hAnsi="Times New Roman"/>
          <w:sz w:val="24"/>
          <w:szCs w:val="24"/>
        </w:rPr>
        <w:t xml:space="preserve"> </w:t>
      </w:r>
      <w:proofErr w:type="gramStart"/>
      <w:r w:rsidRPr="004A4501">
        <w:rPr>
          <w:rFonts w:ascii="Times New Roman" w:hAnsi="Times New Roman"/>
          <w:sz w:val="24"/>
          <w:szCs w:val="24"/>
        </w:rPr>
        <w:t>Kelihatan di sini bahwa peran pemerintah atau penguasa sangat menentukan untuk menciptakan suasana yang kondusif dalam bidang pertanahan, khususnya hukum tanah adat.</w:t>
      </w:r>
      <w:proofErr w:type="gramEnd"/>
    </w:p>
    <w:p w:rsidR="00D17776" w:rsidRPr="004A4501" w:rsidRDefault="00D17776" w:rsidP="00D17776">
      <w:pPr>
        <w:spacing w:line="240" w:lineRule="auto"/>
        <w:ind w:firstLine="720"/>
        <w:jc w:val="both"/>
        <w:rPr>
          <w:rFonts w:ascii="Times New Roman" w:hAnsi="Times New Roman"/>
          <w:sz w:val="24"/>
          <w:szCs w:val="24"/>
        </w:rPr>
      </w:pPr>
      <w:r w:rsidRPr="004A4501">
        <w:rPr>
          <w:rFonts w:ascii="Times New Roman" w:hAnsi="Times New Roman"/>
          <w:sz w:val="24"/>
          <w:szCs w:val="24"/>
        </w:rPr>
        <w:t>Setelah berlakunya ketentuan-ketentuan UUPA, maka kewenangan berupa penguasaan tanah-tanah oleh persekutuan hukum mendapat pembatasan sedemikian rupa dari kewenangan padamasa-masa sebelumnya karena sejak saat itu segala kewenangan mengenai persoalan tanahterpusat pada kekuasaan negara, kalau demikian bagaimana kewenangan masyarakat hukum adatatas tanah yang disebut hak ulayat tersebut, apakah juga masih diakui berlakunya ataumengalami perubahan sebagaimana halnya dengan ketentuan-ketentuan hukum adat tentangtanah.</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 xml:space="preserve">Adapun mengenai hal tersebut dapat dilihat dalam beberapa ketentuan dari UUPA, antara </w:t>
      </w:r>
      <w:proofErr w:type="gramStart"/>
      <w:r w:rsidRPr="004A4501">
        <w:rPr>
          <w:rFonts w:ascii="Times New Roman" w:hAnsi="Times New Roman"/>
          <w:sz w:val="24"/>
          <w:szCs w:val="24"/>
        </w:rPr>
        <w:t>lain :</w:t>
      </w:r>
      <w:proofErr w:type="gramEnd"/>
    </w:p>
    <w:p w:rsidR="00D17776" w:rsidRPr="004A4501" w:rsidRDefault="00D17776" w:rsidP="00D17776">
      <w:pPr>
        <w:spacing w:line="240" w:lineRule="auto"/>
        <w:jc w:val="both"/>
        <w:rPr>
          <w:rFonts w:ascii="Times New Roman" w:hAnsi="Times New Roman"/>
          <w:sz w:val="24"/>
          <w:szCs w:val="24"/>
        </w:rPr>
      </w:pPr>
      <w:proofErr w:type="gramStart"/>
      <w:r w:rsidRPr="004A4501">
        <w:rPr>
          <w:rFonts w:ascii="Times New Roman" w:hAnsi="Times New Roman"/>
          <w:sz w:val="24"/>
          <w:szCs w:val="24"/>
        </w:rPr>
        <w:t>a</w:t>
      </w:r>
      <w:proofErr w:type="gramEnd"/>
      <w:r w:rsidRPr="004A4501">
        <w:rPr>
          <w:rFonts w:ascii="Times New Roman" w:hAnsi="Times New Roman"/>
          <w:sz w:val="24"/>
          <w:szCs w:val="24"/>
        </w:rPr>
        <w:t>. Pasal 2 ayat (4), yang berbunyi: Hak menguasai dari Negara tersebut di atas pelaksanaannyadapat dikuasakan kepada daerah-daerah swantanra dan masyarakat-masyarakat hukum adat,sekedar diperlukan dan tidak bertentangan dengan kepentingan Nasional, menurut PeraturanPemerintah.</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b. Pasal 3, yang berbunyi: Dengan mengugat ketentuan-ketentuan dalam Pasal 1 dan 2 pelaksanaan hak ulayat dan hak-hak yang serupa dari masyarakat hukum adat sepanjang menurutkenyataan masih ada harus sedemikian rupa sehingga sesuai dengan kepentingan Nasional dan Negara, yang berdasarkan atas persatuan bangsa serta tidak boleh bertentangan dengan undang-undang dan peraturan-peraturan yang lebih tinggi.</w:t>
      </w:r>
    </w:p>
    <w:p w:rsidR="00D17776" w:rsidRPr="004A4501" w:rsidRDefault="00D17776" w:rsidP="00D17776">
      <w:pPr>
        <w:spacing w:line="240" w:lineRule="auto"/>
        <w:jc w:val="both"/>
        <w:rPr>
          <w:rFonts w:ascii="Times New Roman" w:hAnsi="Times New Roman"/>
          <w:sz w:val="24"/>
          <w:szCs w:val="24"/>
        </w:rPr>
      </w:pPr>
      <w:proofErr w:type="gramStart"/>
      <w:r w:rsidRPr="004A4501">
        <w:rPr>
          <w:rFonts w:ascii="Times New Roman" w:hAnsi="Times New Roman"/>
          <w:sz w:val="24"/>
          <w:szCs w:val="24"/>
        </w:rPr>
        <w:t>c</w:t>
      </w:r>
      <w:proofErr w:type="gramEnd"/>
      <w:r w:rsidRPr="004A4501">
        <w:rPr>
          <w:rFonts w:ascii="Times New Roman" w:hAnsi="Times New Roman"/>
          <w:sz w:val="24"/>
          <w:szCs w:val="24"/>
        </w:rPr>
        <w:t>. Pasal 22 ayat (1), yang berbunyi: Terjadinya hak milik menurut hukum adat diatur dengan peraturan Pemerintah.</w:t>
      </w:r>
    </w:p>
    <w:p w:rsidR="00D17776" w:rsidRPr="004A4501" w:rsidRDefault="00D17776" w:rsidP="00D17776">
      <w:pPr>
        <w:spacing w:line="240" w:lineRule="auto"/>
        <w:jc w:val="both"/>
        <w:rPr>
          <w:rFonts w:ascii="Times New Roman" w:hAnsi="Times New Roman"/>
          <w:sz w:val="24"/>
          <w:szCs w:val="24"/>
        </w:rPr>
      </w:pP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2.2 Saran</w:t>
      </w:r>
    </w:p>
    <w:p w:rsidR="00D17776" w:rsidRPr="004A4501"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lastRenderedPageBreak/>
        <w:t>1. Perlindungan terhadap keberadaan hak ulayat sebaiknya lebih ditingkatkan, untuk lebihmewadahi kepentingan masyarakat adat yang memiliki hak ulayat tersebut.</w:t>
      </w:r>
    </w:p>
    <w:p w:rsidR="00D17776" w:rsidRDefault="00D17776" w:rsidP="00D17776">
      <w:pPr>
        <w:spacing w:line="240" w:lineRule="auto"/>
        <w:jc w:val="both"/>
        <w:rPr>
          <w:rFonts w:ascii="Times New Roman" w:hAnsi="Times New Roman"/>
          <w:sz w:val="24"/>
          <w:szCs w:val="24"/>
        </w:rPr>
      </w:pPr>
      <w:r w:rsidRPr="004A4501">
        <w:rPr>
          <w:rFonts w:ascii="Times New Roman" w:hAnsi="Times New Roman"/>
          <w:sz w:val="24"/>
          <w:szCs w:val="24"/>
        </w:rPr>
        <w:t xml:space="preserve">2. Sebaiknya dilakukan sosialisasi yang lebih terarah kepada masyarakat mengingat adanya perubahan yang sangat mendasar dalam tata kelola hak ulayat. </w:t>
      </w:r>
      <w:proofErr w:type="gramStart"/>
      <w:r w:rsidRPr="004A4501">
        <w:rPr>
          <w:rFonts w:ascii="Times New Roman" w:hAnsi="Times New Roman"/>
          <w:sz w:val="24"/>
          <w:szCs w:val="24"/>
        </w:rPr>
        <w:t>Adapun perubahan mendasartersebut misalnya mengenai hak ulayat itu sendiri dan jual beli tanah.</w:t>
      </w:r>
      <w:proofErr w:type="gramEnd"/>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both"/>
        <w:rPr>
          <w:rFonts w:ascii="Times New Roman" w:hAnsi="Times New Roman"/>
          <w:b/>
          <w:sz w:val="24"/>
          <w:szCs w:val="24"/>
        </w:rPr>
      </w:pPr>
    </w:p>
    <w:p w:rsidR="00D17776" w:rsidRPr="004A4501" w:rsidRDefault="00D17776" w:rsidP="00D17776">
      <w:pPr>
        <w:spacing w:line="240" w:lineRule="auto"/>
        <w:jc w:val="center"/>
        <w:rPr>
          <w:rFonts w:ascii="Times New Roman" w:hAnsi="Times New Roman"/>
          <w:sz w:val="24"/>
          <w:szCs w:val="24"/>
        </w:rPr>
      </w:pPr>
      <w:r w:rsidRPr="004A4501">
        <w:rPr>
          <w:rFonts w:ascii="Times New Roman" w:hAnsi="Times New Roman"/>
          <w:b/>
          <w:sz w:val="24"/>
          <w:szCs w:val="24"/>
        </w:rPr>
        <w:t>DAFTAR PUSTAKA</w:t>
      </w:r>
    </w:p>
    <w:p w:rsidR="00D17776" w:rsidRPr="004A4501" w:rsidRDefault="00D17776" w:rsidP="00D17776">
      <w:pPr>
        <w:spacing w:line="240" w:lineRule="auto"/>
        <w:rPr>
          <w:rFonts w:ascii="Times New Roman" w:hAnsi="Times New Roman"/>
          <w:sz w:val="24"/>
          <w:szCs w:val="24"/>
        </w:rPr>
      </w:pPr>
      <w:r w:rsidRPr="004A4501">
        <w:rPr>
          <w:rFonts w:ascii="Times New Roman" w:hAnsi="Times New Roman"/>
          <w:sz w:val="24"/>
          <w:szCs w:val="24"/>
        </w:rPr>
        <w:t>Harsono, Budi. 2003. Hukum Agraria Indonesia: Sejarah Pembentukan Undang-Undang PokokAgraria, Isi, dan Pelaksanaannya. E</w:t>
      </w:r>
      <w:r>
        <w:rPr>
          <w:rFonts w:ascii="Times New Roman" w:hAnsi="Times New Roman"/>
          <w:sz w:val="24"/>
          <w:szCs w:val="24"/>
        </w:rPr>
        <w:t xml:space="preserve">disi Revisi Cetakan Kesembilan. </w:t>
      </w:r>
      <w:r w:rsidRPr="004A4501">
        <w:rPr>
          <w:rFonts w:ascii="Times New Roman" w:hAnsi="Times New Roman"/>
          <w:sz w:val="24"/>
          <w:szCs w:val="24"/>
        </w:rPr>
        <w:t>Jakarta: Djambatanhttp://ermanhukum.com/Makalah%20ER%20pdf/Tanah%20di%20zaman%20kemerdekaan. pdfhttp://library.usu.ac.id/download/fh/perdata-syaiful2.pdfUndang-Undang Nomor 5 Tahun 1960 tentang Peraturan Dasar Pokok-Pokok Hukum Agraria</w:t>
      </w:r>
    </w:p>
    <w:p w:rsidR="00D17776" w:rsidRPr="004A4501" w:rsidRDefault="00D17776" w:rsidP="00D17776">
      <w:pPr>
        <w:spacing w:line="240" w:lineRule="auto"/>
        <w:jc w:val="both"/>
        <w:rPr>
          <w:rFonts w:ascii="Times New Roman" w:hAnsi="Times New Roman"/>
          <w:sz w:val="24"/>
          <w:szCs w:val="24"/>
        </w:rPr>
      </w:pPr>
    </w:p>
    <w:p w:rsidR="00D17776" w:rsidRPr="004A4501" w:rsidRDefault="00D17776" w:rsidP="00D17776">
      <w:pPr>
        <w:spacing w:line="240" w:lineRule="auto"/>
        <w:jc w:val="both"/>
        <w:rPr>
          <w:rFonts w:ascii="Times New Roman" w:hAnsi="Times New Roman"/>
          <w:sz w:val="24"/>
          <w:szCs w:val="24"/>
        </w:rPr>
      </w:pPr>
    </w:p>
    <w:p w:rsidR="00D17776" w:rsidRDefault="00D17776" w:rsidP="00D17776">
      <w:pPr>
        <w:jc w:val="both"/>
      </w:pPr>
    </w:p>
    <w:p w:rsidR="0084389C" w:rsidRPr="00D17776" w:rsidRDefault="005420E6" w:rsidP="00D17776">
      <w:pPr>
        <w:spacing w:line="360" w:lineRule="auto"/>
        <w:jc w:val="both"/>
        <w:rPr>
          <w:rFonts w:ascii="Times New Roman" w:hAnsi="Times New Roman"/>
          <w:sz w:val="24"/>
          <w:szCs w:val="24"/>
        </w:rPr>
      </w:pPr>
    </w:p>
    <w:sectPr w:rsidR="0084389C" w:rsidRPr="00D17776" w:rsidSect="009E75ED">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DAA470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76"/>
    <w:rsid w:val="001B44FC"/>
    <w:rsid w:val="0020153E"/>
    <w:rsid w:val="005420E6"/>
    <w:rsid w:val="00D1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77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77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2021-02-11T02:36:00Z</dcterms:created>
  <dcterms:modified xsi:type="dcterms:W3CDTF">2021-02-11T02:52:00Z</dcterms:modified>
</cp:coreProperties>
</file>